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EF4DA" w14:textId="77777777" w:rsidR="00F91989" w:rsidRDefault="00F91989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4"/>
          <w:szCs w:val="44"/>
        </w:rPr>
      </w:pPr>
    </w:p>
    <w:p w14:paraId="5ED42F07" w14:textId="77777777" w:rsidR="00F91989" w:rsidRDefault="006024BF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绿色食品生产操作规程</w:t>
      </w:r>
    </w:p>
    <w:p w14:paraId="0D1D0599" w14:textId="6C06E811" w:rsidR="00F91989" w:rsidRDefault="00F2764E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b/>
          <w:color w:val="000000"/>
          <w:sz w:val="28"/>
          <w:szCs w:val="28"/>
        </w:rPr>
      </w:pPr>
      <w:r w:rsidRPr="00F2764E">
        <w:rPr>
          <w:b/>
          <w:color w:val="000000"/>
          <w:sz w:val="28"/>
          <w:szCs w:val="28"/>
        </w:rPr>
        <w:t>GFGC 2023A273</w:t>
      </w:r>
    </w:p>
    <w:p w14:paraId="2D6C8132" w14:textId="77777777" w:rsidR="00F91989" w:rsidRDefault="00C15968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 w14:anchorId="58EBDE4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5.95pt;width:407.4pt;height:0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"/>
        </w:pict>
      </w:r>
    </w:p>
    <w:p w14:paraId="36A52100" w14:textId="77777777" w:rsidR="00F91989" w:rsidRDefault="00F91989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77EFBB90" w14:textId="77777777" w:rsidR="00F91989" w:rsidRDefault="00F91989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42FB76DA" w14:textId="77777777" w:rsidR="00F91989" w:rsidRDefault="00F91989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14:paraId="440B66A2" w14:textId="77777777" w:rsidR="00F91989" w:rsidRDefault="00F91989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14:paraId="046D1BBD" w14:textId="2A9561FB" w:rsidR="00F91989" w:rsidRDefault="00F2764E" w:rsidP="005F34C6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48"/>
          <w:szCs w:val="48"/>
        </w:rPr>
      </w:pPr>
      <w:r w:rsidRPr="00F2764E">
        <w:rPr>
          <w:rFonts w:ascii="黑体" w:eastAsia="黑体" w:hAnsi="黑体" w:hint="eastAsia"/>
          <w:color w:val="000000"/>
          <w:sz w:val="48"/>
          <w:szCs w:val="48"/>
        </w:rPr>
        <w:t>江浙沪等地区</w:t>
      </w:r>
    </w:p>
    <w:p w14:paraId="68CDCEB1" w14:textId="77777777" w:rsidR="00F91989" w:rsidRDefault="00F91989" w:rsidP="005F34C6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18"/>
          <w:szCs w:val="18"/>
        </w:rPr>
      </w:pPr>
    </w:p>
    <w:p w14:paraId="3A7F3C82" w14:textId="7B9DD990" w:rsidR="00F91989" w:rsidRDefault="006024BF" w:rsidP="005F34C6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</w:t>
      </w:r>
      <w:r w:rsidR="0061347D">
        <w:rPr>
          <w:rFonts w:ascii="黑体" w:eastAsia="黑体" w:hAnsi="黑体" w:hint="eastAsia"/>
          <w:color w:val="000000"/>
          <w:sz w:val="48"/>
          <w:szCs w:val="48"/>
        </w:rPr>
        <w:t>小龙虾</w:t>
      </w:r>
      <w:r w:rsidR="00064492">
        <w:rPr>
          <w:rFonts w:ascii="黑体" w:eastAsia="黑体" w:hAnsi="黑体" w:hint="eastAsia"/>
          <w:color w:val="000000"/>
          <w:sz w:val="48"/>
          <w:szCs w:val="48"/>
        </w:rPr>
        <w:t>稻田养殖</w:t>
      </w:r>
      <w:r w:rsidR="0061347D">
        <w:rPr>
          <w:rFonts w:ascii="黑体" w:eastAsia="黑体" w:hAnsi="黑体" w:hint="eastAsia"/>
          <w:color w:val="000000"/>
          <w:sz w:val="48"/>
          <w:szCs w:val="48"/>
        </w:rPr>
        <w:t>技术</w:t>
      </w:r>
      <w:r>
        <w:rPr>
          <w:rFonts w:ascii="黑体" w:eastAsia="黑体" w:hAnsi="黑体" w:hint="eastAsia"/>
          <w:color w:val="000000"/>
          <w:sz w:val="48"/>
          <w:szCs w:val="48"/>
        </w:rPr>
        <w:t>规程</w:t>
      </w:r>
    </w:p>
    <w:p w14:paraId="3E4129C2" w14:textId="77777777" w:rsidR="00F91989" w:rsidRDefault="00F9198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14:paraId="64EBCBD8" w14:textId="1F35BA37" w:rsidR="00BD0449" w:rsidRDefault="00056344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（报批稿）</w:t>
      </w:r>
    </w:p>
    <w:p w14:paraId="44F80B8A" w14:textId="77777777" w:rsidR="00BD0449" w:rsidRPr="003F4C5A" w:rsidRDefault="00BD044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14:paraId="7ADF8073" w14:textId="77777777" w:rsidR="00BD0449" w:rsidRDefault="00BD044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6B4FBB61" w14:textId="77777777" w:rsidR="00BD0449" w:rsidRDefault="00BD044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2B331E25" w14:textId="77777777" w:rsidR="00056344" w:rsidRDefault="00056344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0FC05A18" w14:textId="77777777" w:rsidR="00056344" w:rsidRDefault="00056344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6CD45EF6" w14:textId="77777777" w:rsidR="00BD0449" w:rsidRDefault="00BD044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</w:p>
    <w:p w14:paraId="2A4C04C5" w14:textId="618D6D31" w:rsidR="00BD0449" w:rsidRDefault="00056344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2023</w:t>
      </w:r>
      <w:r w:rsidR="00F2764E">
        <w:rPr>
          <w:b/>
          <w:color w:val="000000"/>
          <w:sz w:val="28"/>
          <w:szCs w:val="28"/>
        </w:rPr>
        <w:t>-04-25</w:t>
      </w:r>
      <w:r w:rsidR="006024BF">
        <w:rPr>
          <w:rFonts w:hint="eastAsia"/>
          <w:b/>
          <w:color w:val="000000"/>
          <w:sz w:val="28"/>
          <w:szCs w:val="28"/>
        </w:rPr>
        <w:t>发布</w:t>
      </w:r>
      <w:r>
        <w:rPr>
          <w:b/>
          <w:color w:val="000000"/>
          <w:sz w:val="28"/>
          <w:szCs w:val="28"/>
        </w:rPr>
        <w:t xml:space="preserve">                         2023</w:t>
      </w:r>
      <w:r w:rsidR="00F2764E">
        <w:rPr>
          <w:b/>
          <w:color w:val="000000"/>
          <w:sz w:val="28"/>
          <w:szCs w:val="28"/>
        </w:rPr>
        <w:t>-05-01</w:t>
      </w:r>
      <w:r w:rsidR="006024BF">
        <w:rPr>
          <w:rFonts w:hint="eastAsia"/>
          <w:b/>
          <w:color w:val="000000"/>
          <w:sz w:val="28"/>
          <w:szCs w:val="28"/>
        </w:rPr>
        <w:t>实施</w:t>
      </w:r>
    </w:p>
    <w:p w14:paraId="415FC7B8" w14:textId="77777777" w:rsidR="00BD0449" w:rsidRDefault="00C15968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pict w14:anchorId="6BBACA3D">
          <v:shape id="AutoShape 2" o:spid="_x0000_s1027" type="#_x0000_t32" style="position:absolute;left:0;text-align:left;margin-left:16.2pt;margin-top:9pt;width:382.2pt;height:1.2pt;z-index: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</w:p>
    <w:p w14:paraId="12743921" w14:textId="77777777" w:rsidR="00056344" w:rsidRDefault="006024BF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b/>
          <w:color w:val="000000"/>
          <w:sz w:val="28"/>
          <w:szCs w:val="28"/>
        </w:rPr>
        <w:sectPr w:rsidR="00056344" w:rsidSect="00F9198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0F2FE2">
        <w:rPr>
          <w:rFonts w:ascii="华文中宋" w:eastAsia="华文中宋" w:hAnsi="华文中宋" w:hint="eastAsia"/>
          <w:b/>
          <w:color w:val="000000"/>
          <w:spacing w:val="70"/>
          <w:kern w:val="0"/>
          <w:sz w:val="32"/>
          <w:szCs w:val="32"/>
        </w:rPr>
        <w:t>中国绿色食品发展中</w:t>
      </w:r>
      <w:r w:rsidRPr="000F2FE2">
        <w:rPr>
          <w:rFonts w:ascii="华文中宋" w:eastAsia="华文中宋" w:hAnsi="华文中宋" w:hint="eastAsia"/>
          <w:b/>
          <w:color w:val="000000"/>
          <w:spacing w:val="4"/>
          <w:kern w:val="0"/>
          <w:sz w:val="32"/>
          <w:szCs w:val="32"/>
        </w:rPr>
        <w:t>心</w:t>
      </w:r>
      <w:r w:rsidR="000F2FE2">
        <w:rPr>
          <w:rFonts w:hint="eastAsia"/>
          <w:b/>
          <w:color w:val="000000"/>
          <w:spacing w:val="4"/>
          <w:kern w:val="0"/>
          <w:sz w:val="32"/>
          <w:szCs w:val="32"/>
        </w:rPr>
        <w:t xml:space="preserve"> </w:t>
      </w:r>
      <w:r w:rsidR="000F2FE2">
        <w:rPr>
          <w:b/>
          <w:color w:val="000000"/>
          <w:spacing w:val="4"/>
          <w:kern w:val="0"/>
          <w:sz w:val="32"/>
          <w:szCs w:val="32"/>
        </w:rPr>
        <w:t xml:space="preserve"> </w:t>
      </w:r>
      <w:r w:rsidRPr="000F2FE2">
        <w:rPr>
          <w:rFonts w:ascii="黑体" w:eastAsia="黑体" w:hAnsi="黑体" w:hint="eastAsia"/>
          <w:b/>
          <w:color w:val="000000"/>
          <w:sz w:val="28"/>
          <w:szCs w:val="28"/>
        </w:rPr>
        <w:t>发</w:t>
      </w:r>
      <w:r w:rsidR="000F2FE2" w:rsidRPr="000F2FE2">
        <w:rPr>
          <w:rFonts w:ascii="黑体" w:eastAsia="黑体" w:hAnsi="黑体" w:hint="eastAsia"/>
          <w:b/>
          <w:color w:val="000000"/>
          <w:sz w:val="28"/>
          <w:szCs w:val="28"/>
        </w:rPr>
        <w:t xml:space="preserve"> </w:t>
      </w:r>
      <w:r w:rsidRPr="000F2FE2">
        <w:rPr>
          <w:rFonts w:ascii="黑体" w:eastAsia="黑体" w:hAnsi="黑体" w:hint="eastAsia"/>
          <w:b/>
          <w:color w:val="000000"/>
          <w:sz w:val="28"/>
          <w:szCs w:val="28"/>
        </w:rPr>
        <w:t>布</w:t>
      </w:r>
    </w:p>
    <w:p w14:paraId="127DA2A2" w14:textId="366316F3" w:rsidR="00BD0449" w:rsidRDefault="00BD044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28"/>
          <w:szCs w:val="28"/>
        </w:rPr>
      </w:pPr>
    </w:p>
    <w:p w14:paraId="3CB246E2" w14:textId="77777777" w:rsidR="00BD0449" w:rsidRDefault="006024BF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前言</w:t>
      </w:r>
    </w:p>
    <w:p w14:paraId="1E56154F" w14:textId="77777777" w:rsidR="00BD0449" w:rsidRDefault="00BD0449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14:paraId="243A705F" w14:textId="77777777" w:rsidR="00BD0449" w:rsidRDefault="006024BF" w:rsidP="00131EF8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</w:rPr>
      </w:pPr>
      <w:r>
        <w:rPr>
          <w:rFonts w:hint="eastAsia"/>
          <w:color w:val="000000"/>
        </w:rPr>
        <w:t>本规程由中国绿色食品发展中心提出并归口。</w:t>
      </w:r>
    </w:p>
    <w:p w14:paraId="70F5B44A" w14:textId="35A114B2" w:rsidR="00BD0449" w:rsidRPr="00827FED" w:rsidRDefault="006024BF" w:rsidP="00131EF8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  <w:szCs w:val="24"/>
        </w:rPr>
      </w:pPr>
      <w:r w:rsidRPr="00827FED">
        <w:rPr>
          <w:rFonts w:hint="eastAsia"/>
          <w:color w:val="000000"/>
        </w:rPr>
        <w:t>本规程起草单位：湖北省农业科学院农业质量标准与检测技术研究所、</w:t>
      </w:r>
      <w:r w:rsidR="003748E0">
        <w:rPr>
          <w:rFonts w:hint="eastAsia"/>
          <w:color w:val="000000"/>
        </w:rPr>
        <w:t>中国</w:t>
      </w:r>
      <w:r w:rsidR="003748E0">
        <w:rPr>
          <w:color w:val="000000"/>
        </w:rPr>
        <w:t>绿色食品发展中心、</w:t>
      </w:r>
      <w:r w:rsidRPr="00827FED">
        <w:rPr>
          <w:rFonts w:hint="eastAsia"/>
          <w:color w:val="000000"/>
        </w:rPr>
        <w:t>湖北省绿色食品管理办公室</w:t>
      </w:r>
      <w:r w:rsidR="00827FED" w:rsidRPr="00827FED">
        <w:rPr>
          <w:rFonts w:hint="eastAsia"/>
          <w:color w:val="000000"/>
        </w:rPr>
        <w:t>、</w:t>
      </w:r>
      <w:r w:rsidR="00E14AAA">
        <w:rPr>
          <w:rFonts w:hint="eastAsia"/>
          <w:color w:val="000000"/>
        </w:rPr>
        <w:t>湖北省</w:t>
      </w:r>
      <w:r w:rsidR="00E14AAA">
        <w:rPr>
          <w:color w:val="000000"/>
        </w:rPr>
        <w:t>农业广播电视学校、</w:t>
      </w:r>
      <w:r w:rsidR="00790308">
        <w:rPr>
          <w:rFonts w:hint="eastAsia"/>
          <w:color w:val="000000"/>
        </w:rPr>
        <w:t>潜江市绿色食品管理办公室、</w:t>
      </w:r>
      <w:r w:rsidR="00827FED" w:rsidRPr="00827FED">
        <w:rPr>
          <w:rFonts w:hint="eastAsia"/>
          <w:color w:val="000000"/>
        </w:rPr>
        <w:t>华中农业大学、武汉市农业科学院蔬菜科学研究所、湖北省农业科学院经济作物研究所</w:t>
      </w:r>
      <w:r w:rsidR="00484A1A">
        <w:rPr>
          <w:rFonts w:hint="eastAsia"/>
          <w:color w:val="000000"/>
        </w:rPr>
        <w:t>、</w:t>
      </w:r>
      <w:r w:rsidR="008A2552">
        <w:rPr>
          <w:rFonts w:hint="eastAsia"/>
          <w:color w:val="000000"/>
        </w:rPr>
        <w:t>荆州市</w:t>
      </w:r>
      <w:r w:rsidR="008A2552">
        <w:rPr>
          <w:color w:val="000000"/>
        </w:rPr>
        <w:t>农业技术推广中心、</w:t>
      </w:r>
      <w:r w:rsidR="00B14907">
        <w:rPr>
          <w:rFonts w:hint="eastAsia"/>
          <w:color w:val="000000"/>
        </w:rPr>
        <w:t>松滋市</w:t>
      </w:r>
      <w:r w:rsidR="00B14907">
        <w:rPr>
          <w:color w:val="000000"/>
        </w:rPr>
        <w:t>农业农村科技服务中心、</w:t>
      </w:r>
      <w:r w:rsidR="00B14907">
        <w:rPr>
          <w:rFonts w:hint="eastAsia"/>
          <w:color w:val="000000"/>
        </w:rPr>
        <w:t>黄冈市</w:t>
      </w:r>
      <w:r w:rsidR="00B14907">
        <w:rPr>
          <w:color w:val="000000"/>
        </w:rPr>
        <w:t>团风县农业农村局、</w:t>
      </w:r>
      <w:r w:rsidR="00484A1A" w:rsidRPr="00484A1A">
        <w:rPr>
          <w:rFonts w:hint="eastAsia"/>
          <w:color w:val="000000"/>
        </w:rPr>
        <w:t>六安市农产品质量安全监测中心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浙江省水产技术推广总站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上海市农产品质量安全中心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湘阴县农业农村局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江苏省绿色食品办公室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江西省农业技术推广中心</w:t>
      </w:r>
      <w:r w:rsidR="00742FFB">
        <w:rPr>
          <w:rFonts w:hint="eastAsia"/>
          <w:color w:val="000000"/>
        </w:rPr>
        <w:t>、</w:t>
      </w:r>
      <w:r w:rsidR="00742FFB">
        <w:rPr>
          <w:color w:val="000000"/>
        </w:rPr>
        <w:t>湖北省</w:t>
      </w:r>
      <w:r w:rsidR="00742FFB" w:rsidRPr="00742FFB">
        <w:rPr>
          <w:rFonts w:hint="eastAsia"/>
          <w:color w:val="000000"/>
        </w:rPr>
        <w:t>湖北省阳新县生态能源服务中心</w:t>
      </w:r>
      <w:r w:rsidRPr="00827FED">
        <w:rPr>
          <w:rFonts w:hint="eastAsia"/>
          <w:color w:val="000000"/>
          <w:szCs w:val="24"/>
        </w:rPr>
        <w:t>。</w:t>
      </w:r>
    </w:p>
    <w:p w14:paraId="1D127B8A" w14:textId="1347E53F" w:rsidR="00BD0449" w:rsidRDefault="006024BF" w:rsidP="00131EF8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</w:rPr>
      </w:pPr>
      <w:r w:rsidRPr="00827FED">
        <w:rPr>
          <w:rFonts w:hint="eastAsia"/>
          <w:color w:val="000000"/>
        </w:rPr>
        <w:t>本规程主要起草人：</w:t>
      </w:r>
      <w:r w:rsidR="001F2683" w:rsidRPr="00827FED">
        <w:rPr>
          <w:rFonts w:hint="eastAsia"/>
          <w:color w:val="000000"/>
        </w:rPr>
        <w:t>陈鑫、</w:t>
      </w:r>
      <w:r w:rsidR="00790308" w:rsidRPr="00827FED">
        <w:rPr>
          <w:rFonts w:hint="eastAsia"/>
          <w:color w:val="000000"/>
        </w:rPr>
        <w:t>朱坤淼、</w:t>
      </w:r>
      <w:r w:rsidR="00E40F76" w:rsidRPr="00827FED">
        <w:rPr>
          <w:rFonts w:hint="eastAsia"/>
          <w:color w:val="000000"/>
        </w:rPr>
        <w:t>刘军、刘骞、吕昂</w:t>
      </w:r>
      <w:r w:rsidR="00D45262" w:rsidRPr="00827FED">
        <w:rPr>
          <w:rFonts w:hint="eastAsia"/>
          <w:color w:val="000000"/>
        </w:rPr>
        <w:t>、</w:t>
      </w:r>
      <w:r w:rsidR="003748E0">
        <w:rPr>
          <w:rFonts w:hint="eastAsia"/>
          <w:color w:val="000000"/>
        </w:rPr>
        <w:t>宋晓、</w:t>
      </w:r>
      <w:r w:rsidR="00790308">
        <w:rPr>
          <w:rFonts w:hint="eastAsia"/>
          <w:color w:val="000000"/>
        </w:rPr>
        <w:t>孙继成、刘亚琴、</w:t>
      </w:r>
      <w:r w:rsidR="001F2683" w:rsidRPr="00827FED">
        <w:rPr>
          <w:rFonts w:hint="eastAsia"/>
          <w:color w:val="000000"/>
        </w:rPr>
        <w:t>赵明明、</w:t>
      </w:r>
      <w:r w:rsidR="00790308" w:rsidRPr="00827FED">
        <w:rPr>
          <w:rFonts w:hint="eastAsia"/>
          <w:color w:val="000000"/>
        </w:rPr>
        <w:t>彭西甜、</w:t>
      </w:r>
      <w:r w:rsidR="00B13E40">
        <w:rPr>
          <w:rFonts w:hint="eastAsia"/>
          <w:color w:val="000000"/>
        </w:rPr>
        <w:t>吴凡、</w:t>
      </w:r>
      <w:r w:rsidR="001F2683" w:rsidRPr="00827FED">
        <w:rPr>
          <w:rFonts w:hint="eastAsia"/>
          <w:color w:val="000000"/>
        </w:rPr>
        <w:t>郑丹、严伟、</w:t>
      </w:r>
      <w:r w:rsidR="00790308">
        <w:rPr>
          <w:rFonts w:hint="eastAsia"/>
          <w:color w:val="000000"/>
        </w:rPr>
        <w:t>周有祥、</w:t>
      </w:r>
      <w:r w:rsidR="00D45262" w:rsidRPr="00827FED">
        <w:rPr>
          <w:rFonts w:hint="eastAsia"/>
          <w:color w:val="000000"/>
        </w:rPr>
        <w:t>彭立军、程运斌、沈菁、</w:t>
      </w:r>
      <w:r w:rsidR="001F2683" w:rsidRPr="00827FED">
        <w:rPr>
          <w:rFonts w:hint="eastAsia"/>
          <w:color w:val="000000"/>
        </w:rPr>
        <w:t>胡西洲、夏珍珍、</w:t>
      </w:r>
      <w:r w:rsidR="00603ACA">
        <w:rPr>
          <w:rFonts w:hint="eastAsia"/>
          <w:color w:val="000000"/>
        </w:rPr>
        <w:t>邓</w:t>
      </w:r>
      <w:r w:rsidR="00603ACA">
        <w:rPr>
          <w:color w:val="000000"/>
        </w:rPr>
        <w:t>士雄、陈飞、</w:t>
      </w:r>
      <w:r w:rsidR="00B14907">
        <w:rPr>
          <w:rFonts w:hint="eastAsia"/>
          <w:color w:val="000000"/>
        </w:rPr>
        <w:t>王晓燕</w:t>
      </w:r>
      <w:r w:rsidR="00B14907">
        <w:rPr>
          <w:color w:val="000000"/>
        </w:rPr>
        <w:t>、</w:t>
      </w:r>
      <w:r w:rsidR="00E14AAA">
        <w:rPr>
          <w:rFonts w:hint="eastAsia"/>
          <w:color w:val="000000"/>
        </w:rPr>
        <w:t>李峰</w:t>
      </w:r>
      <w:r w:rsidR="00E14AAA">
        <w:rPr>
          <w:color w:val="000000"/>
        </w:rPr>
        <w:t>、</w:t>
      </w:r>
      <w:r w:rsidR="00E40F76" w:rsidRPr="005A6B10">
        <w:rPr>
          <w:rFonts w:hint="eastAsia"/>
          <w:color w:val="000000"/>
          <w:szCs w:val="24"/>
        </w:rPr>
        <w:t>周先竹、胡军安、</w:t>
      </w:r>
      <w:r w:rsidR="00E14AAA">
        <w:rPr>
          <w:rFonts w:hint="eastAsia"/>
          <w:color w:val="000000"/>
          <w:szCs w:val="24"/>
        </w:rPr>
        <w:t>黄韵雪</w:t>
      </w:r>
      <w:r w:rsidR="00E14AAA">
        <w:rPr>
          <w:color w:val="000000"/>
          <w:szCs w:val="24"/>
        </w:rPr>
        <w:t>、</w:t>
      </w:r>
      <w:r w:rsidR="00E40F76" w:rsidRPr="005A6B10">
        <w:rPr>
          <w:rFonts w:hint="eastAsia"/>
          <w:color w:val="000000"/>
          <w:szCs w:val="24"/>
        </w:rPr>
        <w:t>杨远通、</w:t>
      </w:r>
      <w:r w:rsidR="008A2552">
        <w:rPr>
          <w:rFonts w:hint="eastAsia"/>
          <w:color w:val="000000"/>
          <w:szCs w:val="24"/>
        </w:rPr>
        <w:t>罗</w:t>
      </w:r>
      <w:r w:rsidR="008A2552">
        <w:rPr>
          <w:color w:val="000000"/>
          <w:szCs w:val="24"/>
        </w:rPr>
        <w:t>时</w:t>
      </w:r>
      <w:r w:rsidR="008A2552">
        <w:rPr>
          <w:rFonts w:hint="eastAsia"/>
          <w:color w:val="000000"/>
          <w:szCs w:val="24"/>
        </w:rPr>
        <w:t>勇</w:t>
      </w:r>
      <w:r w:rsidR="008A2552">
        <w:rPr>
          <w:color w:val="000000"/>
          <w:szCs w:val="24"/>
        </w:rPr>
        <w:t>、</w:t>
      </w:r>
      <w:r w:rsidR="00827FED" w:rsidRPr="00827FED">
        <w:rPr>
          <w:rFonts w:hint="eastAsia"/>
          <w:color w:val="000000"/>
        </w:rPr>
        <w:t>顾泽茂、柯卫东、吴金平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代旭光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周凡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陈艳芬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任艳芳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黄宜荣</w:t>
      </w:r>
      <w:r w:rsidR="00484A1A">
        <w:rPr>
          <w:rFonts w:hint="eastAsia"/>
          <w:color w:val="000000"/>
        </w:rPr>
        <w:t>、</w:t>
      </w:r>
      <w:r w:rsidR="00484A1A" w:rsidRPr="00484A1A">
        <w:rPr>
          <w:rFonts w:hint="eastAsia"/>
          <w:color w:val="000000"/>
        </w:rPr>
        <w:t>杜志明</w:t>
      </w:r>
      <w:r w:rsidR="00FA1882">
        <w:rPr>
          <w:rFonts w:hint="eastAsia"/>
          <w:color w:val="000000"/>
        </w:rPr>
        <w:t>、</w:t>
      </w:r>
      <w:r w:rsidR="00FA1882">
        <w:rPr>
          <w:color w:val="000000"/>
        </w:rPr>
        <w:t>廖显珍、陈永芳、刘颖、沈熙、王皓瑀、赵丹</w:t>
      </w:r>
      <w:r w:rsidR="00742FFB">
        <w:rPr>
          <w:rFonts w:hint="eastAsia"/>
          <w:color w:val="000000"/>
        </w:rPr>
        <w:t>、陈</w:t>
      </w:r>
      <w:r w:rsidR="00742FFB">
        <w:rPr>
          <w:color w:val="000000"/>
        </w:rPr>
        <w:t>新宝</w:t>
      </w:r>
      <w:r w:rsidRPr="00827FED">
        <w:rPr>
          <w:rFonts w:hint="eastAsia"/>
          <w:color w:val="000000"/>
        </w:rPr>
        <w:t>。</w:t>
      </w:r>
    </w:p>
    <w:p w14:paraId="691A0BF6" w14:textId="77777777" w:rsidR="00F91989" w:rsidRDefault="006024BF">
      <w:pPr>
        <w:widowControl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br w:type="page"/>
      </w:r>
    </w:p>
    <w:p w14:paraId="2749CA5D" w14:textId="16F50DEF" w:rsidR="00F91989" w:rsidRDefault="00F2764E" w:rsidP="005F34C6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 w:rsidRPr="00F2764E">
        <w:rPr>
          <w:rFonts w:ascii="黑体" w:eastAsia="黑体" w:hAnsi="黑体" w:hint="eastAsia"/>
          <w:color w:val="000000"/>
          <w:sz w:val="32"/>
          <w:szCs w:val="32"/>
        </w:rPr>
        <w:lastRenderedPageBreak/>
        <w:t>江浙沪等地区</w:t>
      </w:r>
    </w:p>
    <w:p w14:paraId="54E51E23" w14:textId="1D4A890D" w:rsidR="00BD0449" w:rsidRDefault="00C509CD" w:rsidP="00131E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 w:rsidRPr="00C509CD">
        <w:rPr>
          <w:rFonts w:ascii="黑体" w:eastAsia="黑体" w:hAnsi="黑体" w:hint="eastAsia"/>
          <w:color w:val="000000"/>
          <w:sz w:val="32"/>
          <w:szCs w:val="32"/>
        </w:rPr>
        <w:t>绿色食品</w:t>
      </w:r>
      <w:bookmarkStart w:id="0" w:name="_Hlk105773585"/>
      <w:r w:rsidRPr="00C509CD">
        <w:rPr>
          <w:rFonts w:ascii="黑体" w:eastAsia="黑体" w:hAnsi="黑体" w:hint="eastAsia"/>
          <w:color w:val="000000"/>
          <w:sz w:val="32"/>
          <w:szCs w:val="32"/>
        </w:rPr>
        <w:t>小龙虾</w:t>
      </w:r>
      <w:bookmarkEnd w:id="0"/>
      <w:r w:rsidR="00D82E55" w:rsidRPr="00D82E55">
        <w:rPr>
          <w:rFonts w:ascii="黑体" w:eastAsia="黑体" w:hAnsi="黑体" w:hint="eastAsia"/>
          <w:color w:val="000000"/>
          <w:sz w:val="32"/>
          <w:szCs w:val="32"/>
        </w:rPr>
        <w:t>稻田养殖</w:t>
      </w:r>
      <w:r w:rsidRPr="00C509CD">
        <w:rPr>
          <w:rFonts w:ascii="黑体" w:eastAsia="黑体" w:hAnsi="黑体" w:hint="eastAsia"/>
          <w:color w:val="000000"/>
          <w:sz w:val="32"/>
          <w:szCs w:val="32"/>
        </w:rPr>
        <w:t>技术</w:t>
      </w:r>
      <w:r w:rsidR="006024BF">
        <w:rPr>
          <w:rFonts w:ascii="黑体" w:eastAsia="黑体" w:hAnsi="黑体" w:hint="eastAsia"/>
          <w:color w:val="000000"/>
          <w:sz w:val="32"/>
          <w:szCs w:val="32"/>
        </w:rPr>
        <w:t>规程</w:t>
      </w:r>
    </w:p>
    <w:p w14:paraId="74C20213" w14:textId="77777777" w:rsidR="00BD0449" w:rsidRDefault="006024BF" w:rsidP="003A02E8">
      <w:pPr>
        <w:pStyle w:val="af2"/>
        <w:spacing w:beforeLines="50" w:before="156" w:afterLines="50" w:after="156"/>
        <w:contextualSpacing/>
        <w:outlineLvl w:val="0"/>
        <w:rPr>
          <w:color w:val="000000"/>
        </w:rPr>
      </w:pPr>
      <w:r>
        <w:rPr>
          <w:color w:val="000000"/>
        </w:rPr>
        <w:t xml:space="preserve">1 </w:t>
      </w:r>
      <w:r>
        <w:rPr>
          <w:rFonts w:hint="eastAsia"/>
          <w:color w:val="000000"/>
        </w:rPr>
        <w:t>范围</w:t>
      </w:r>
    </w:p>
    <w:p w14:paraId="51D6792E" w14:textId="106541E0"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本规程规定了</w:t>
      </w:r>
      <w:r w:rsidR="00F2764E" w:rsidRPr="00F2764E">
        <w:rPr>
          <w:rFonts w:hint="eastAsia"/>
          <w:color w:val="000000"/>
        </w:rPr>
        <w:t>江浙沪等地区</w:t>
      </w:r>
      <w:r>
        <w:rPr>
          <w:rFonts w:hint="eastAsia"/>
          <w:color w:val="000000"/>
        </w:rPr>
        <w:t>绿色食品</w:t>
      </w:r>
      <w:r w:rsidR="00C509CD" w:rsidRPr="00C509CD">
        <w:rPr>
          <w:rFonts w:hint="eastAsia"/>
          <w:color w:val="000000"/>
        </w:rPr>
        <w:t>小龙虾</w:t>
      </w:r>
      <w:r w:rsidR="003A02E8">
        <w:rPr>
          <w:rFonts w:hint="eastAsia"/>
          <w:color w:val="000000"/>
        </w:rPr>
        <w:t>（克氏原螯虾</w:t>
      </w:r>
      <w:r w:rsidR="00145494" w:rsidRPr="00145494">
        <w:rPr>
          <w:rFonts w:hint="eastAsia"/>
          <w:color w:val="000000"/>
        </w:rPr>
        <w:t>，</w:t>
      </w:r>
      <w:r w:rsidR="00145494" w:rsidRPr="00D45262">
        <w:rPr>
          <w:i/>
          <w:iCs/>
          <w:color w:val="000000"/>
        </w:rPr>
        <w:t>Procambarus clarkii</w:t>
      </w:r>
      <w:r w:rsidR="003A02E8">
        <w:rPr>
          <w:rFonts w:hint="eastAsia"/>
          <w:color w:val="000000"/>
        </w:rPr>
        <w:t>）</w:t>
      </w:r>
      <w:r w:rsidR="00D82E55" w:rsidRPr="00D82E55">
        <w:rPr>
          <w:rFonts w:hint="eastAsia"/>
          <w:color w:val="000000"/>
        </w:rPr>
        <w:t>稻田养殖</w:t>
      </w:r>
      <w:r>
        <w:rPr>
          <w:rFonts w:hint="eastAsia"/>
          <w:color w:val="000000"/>
        </w:rPr>
        <w:t>的环境</w:t>
      </w:r>
      <w:r w:rsidR="003A02E8">
        <w:rPr>
          <w:rFonts w:hint="eastAsia"/>
          <w:color w:val="000000"/>
        </w:rPr>
        <w:t>条件</w:t>
      </w:r>
      <w:r>
        <w:rPr>
          <w:rFonts w:hint="eastAsia"/>
          <w:color w:val="000000"/>
        </w:rPr>
        <w:t>、</w:t>
      </w:r>
      <w:r w:rsidR="0077646F">
        <w:rPr>
          <w:rFonts w:hint="eastAsia"/>
          <w:color w:val="000000"/>
        </w:rPr>
        <w:t>田间工程</w:t>
      </w:r>
      <w:r w:rsidR="003003AE">
        <w:rPr>
          <w:rFonts w:hint="eastAsia"/>
          <w:color w:val="000000"/>
        </w:rPr>
        <w:t>、</w:t>
      </w:r>
      <w:r w:rsidR="0077646F">
        <w:rPr>
          <w:rFonts w:hint="eastAsia"/>
          <w:color w:val="000000"/>
        </w:rPr>
        <w:t>水稻种植</w:t>
      </w:r>
      <w:r w:rsidR="003003AE">
        <w:rPr>
          <w:rFonts w:hint="eastAsia"/>
          <w:color w:val="000000"/>
        </w:rPr>
        <w:t>、</w:t>
      </w:r>
      <w:r w:rsidR="009E0221">
        <w:rPr>
          <w:rFonts w:hint="eastAsia"/>
          <w:color w:val="000000"/>
        </w:rPr>
        <w:t>小龙虾养殖</w:t>
      </w:r>
      <w:r w:rsidR="00C35FB9" w:rsidRPr="00C35FB9">
        <w:rPr>
          <w:rFonts w:hint="eastAsia"/>
          <w:color w:val="000000"/>
        </w:rPr>
        <w:t>、</w:t>
      </w:r>
      <w:r w:rsidR="000F2FE2">
        <w:rPr>
          <w:rFonts w:hint="eastAsia"/>
          <w:color w:val="000000"/>
        </w:rPr>
        <w:t>小龙虾包装、运输和</w:t>
      </w:r>
      <w:r w:rsidR="00B26EB3">
        <w:rPr>
          <w:rFonts w:hint="eastAsia"/>
          <w:szCs w:val="22"/>
        </w:rPr>
        <w:t>储藏</w:t>
      </w:r>
      <w:r w:rsidR="000F2FE2">
        <w:rPr>
          <w:rFonts w:hint="eastAsia"/>
          <w:color w:val="000000"/>
        </w:rPr>
        <w:t>、</w:t>
      </w:r>
      <w:r w:rsidR="0077646F">
        <w:rPr>
          <w:rFonts w:hint="eastAsia"/>
          <w:color w:val="000000"/>
        </w:rPr>
        <w:t>生产</w:t>
      </w:r>
      <w:r w:rsidR="00C35FB9" w:rsidRPr="00C35FB9">
        <w:rPr>
          <w:rFonts w:hint="eastAsia"/>
          <w:color w:val="000000"/>
        </w:rPr>
        <w:t>废弃物处理、</w:t>
      </w:r>
      <w:r w:rsidR="0077646F">
        <w:rPr>
          <w:rFonts w:hint="eastAsia"/>
          <w:color w:val="000000"/>
        </w:rPr>
        <w:t>生产档案管理</w:t>
      </w:r>
      <w:r w:rsidR="00C35FB9" w:rsidRPr="00C35FB9">
        <w:rPr>
          <w:rFonts w:hint="eastAsia"/>
          <w:color w:val="000000"/>
        </w:rPr>
        <w:t>等各个环节应遵循的准则和要求。</w:t>
      </w:r>
    </w:p>
    <w:p w14:paraId="2BF3B14E" w14:textId="4CC50F2C" w:rsidR="00F91989" w:rsidRDefault="006024BF">
      <w:pPr>
        <w:pStyle w:val="10"/>
        <w:adjustRightInd w:val="0"/>
        <w:snapToGrid w:val="0"/>
        <w:spacing w:line="400" w:lineRule="exact"/>
        <w:rPr>
          <w:color w:val="000000"/>
        </w:rPr>
      </w:pPr>
      <w:r>
        <w:rPr>
          <w:rFonts w:hint="eastAsia"/>
          <w:color w:val="000000"/>
        </w:rPr>
        <w:t>本规程适用于</w:t>
      </w:r>
      <w:r w:rsidR="00C509CD">
        <w:rPr>
          <w:rFonts w:hint="eastAsia"/>
          <w:color w:val="000000"/>
        </w:rPr>
        <w:t>上海、</w:t>
      </w:r>
      <w:r>
        <w:rPr>
          <w:color w:val="000000"/>
        </w:rPr>
        <w:t>江苏</w:t>
      </w:r>
      <w:r>
        <w:rPr>
          <w:rFonts w:hint="eastAsia"/>
          <w:color w:val="000000"/>
        </w:rPr>
        <w:t>、</w:t>
      </w:r>
      <w:r>
        <w:rPr>
          <w:color w:val="000000"/>
        </w:rPr>
        <w:t>浙江</w:t>
      </w:r>
      <w:r>
        <w:rPr>
          <w:rFonts w:hint="eastAsia"/>
          <w:color w:val="000000"/>
        </w:rPr>
        <w:t>、</w:t>
      </w:r>
      <w:r>
        <w:rPr>
          <w:color w:val="000000"/>
        </w:rPr>
        <w:t>安徽、</w:t>
      </w:r>
      <w:r w:rsidR="00C509CD">
        <w:rPr>
          <w:rFonts w:hint="eastAsia"/>
          <w:color w:val="000000"/>
        </w:rPr>
        <w:t>江西</w:t>
      </w:r>
      <w:r>
        <w:rPr>
          <w:color w:val="000000"/>
        </w:rPr>
        <w:t>、湖北、湖南</w:t>
      </w:r>
      <w:r>
        <w:rPr>
          <w:rFonts w:hint="eastAsia"/>
          <w:color w:val="000000"/>
        </w:rPr>
        <w:t>的绿色食品</w:t>
      </w:r>
      <w:r w:rsidR="00C509CD">
        <w:rPr>
          <w:rFonts w:hint="eastAsia"/>
          <w:color w:val="000000"/>
        </w:rPr>
        <w:t>小龙虾</w:t>
      </w:r>
      <w:r>
        <w:rPr>
          <w:rFonts w:hint="eastAsia"/>
          <w:color w:val="000000"/>
        </w:rPr>
        <w:t>的生产。</w:t>
      </w:r>
    </w:p>
    <w:p w14:paraId="3EE5BDC6" w14:textId="77777777" w:rsidR="00F91989" w:rsidRDefault="006024BF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color w:val="000000"/>
        </w:rPr>
      </w:pPr>
      <w:r>
        <w:rPr>
          <w:color w:val="000000"/>
        </w:rPr>
        <w:t xml:space="preserve">2 </w:t>
      </w:r>
      <w:r>
        <w:rPr>
          <w:rFonts w:hint="eastAsia"/>
          <w:color w:val="000000"/>
        </w:rPr>
        <w:t>规范性引用文件</w:t>
      </w:r>
    </w:p>
    <w:p w14:paraId="0EAE36DD" w14:textId="77777777"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13C7F20D" w14:textId="1DA04955" w:rsidR="00C35FB9" w:rsidRDefault="00C35FB9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C35FB9">
        <w:rPr>
          <w:rFonts w:ascii="宋体" w:hAnsi="宋体" w:hint="eastAsia"/>
          <w:color w:val="000000"/>
        </w:rPr>
        <w:t>GB 11607  渔业水质标准</w:t>
      </w:r>
    </w:p>
    <w:p w14:paraId="292A0F5B" w14:textId="60C260E6" w:rsidR="00B012AC" w:rsidRPr="00B012AC" w:rsidRDefault="00B012AC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B012AC">
        <w:rPr>
          <w:rFonts w:ascii="宋体" w:hAnsi="宋体" w:hint="eastAsia"/>
          <w:color w:val="000000"/>
        </w:rPr>
        <w:t xml:space="preserve">GB 31650 </w:t>
      </w:r>
      <w:r w:rsidR="00051DF7">
        <w:rPr>
          <w:rFonts w:ascii="宋体" w:hAnsi="宋体"/>
          <w:color w:val="000000"/>
        </w:rPr>
        <w:t xml:space="preserve"> </w:t>
      </w:r>
      <w:r w:rsidRPr="00B012AC">
        <w:rPr>
          <w:rFonts w:ascii="宋体" w:hAnsi="宋体" w:hint="eastAsia"/>
          <w:color w:val="000000"/>
        </w:rPr>
        <w:t>食品安全国家标准 食品中兽药最大残留限量</w:t>
      </w:r>
    </w:p>
    <w:p w14:paraId="4C7B7F45" w14:textId="072BD2BB"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391  </w:t>
      </w:r>
      <w:r>
        <w:rPr>
          <w:rFonts w:ascii="宋体" w:hAnsi="宋体" w:hint="eastAsia"/>
          <w:color w:val="000000"/>
        </w:rPr>
        <w:t>绿色食品</w:t>
      </w:r>
      <w:r w:rsidR="00A41BD1"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产地环境质量</w:t>
      </w:r>
    </w:p>
    <w:p w14:paraId="38CE62BE" w14:textId="242A55D7"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393  </w:t>
      </w:r>
      <w:r>
        <w:rPr>
          <w:rFonts w:ascii="宋体" w:hAnsi="宋体" w:hint="eastAsia"/>
          <w:color w:val="000000"/>
        </w:rPr>
        <w:t>绿色食品</w:t>
      </w:r>
      <w:r w:rsidR="00A41BD1"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农药使用准则</w:t>
      </w:r>
    </w:p>
    <w:p w14:paraId="60AEE358" w14:textId="11AC9059"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394  </w:t>
      </w:r>
      <w:r>
        <w:rPr>
          <w:rFonts w:ascii="宋体" w:hAnsi="宋体" w:hint="eastAsia"/>
          <w:color w:val="000000"/>
        </w:rPr>
        <w:t>绿色食品</w:t>
      </w:r>
      <w:r w:rsidR="00A41BD1"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肥料使用准则</w:t>
      </w:r>
    </w:p>
    <w:p w14:paraId="2DCEFBBA" w14:textId="050331AD" w:rsidR="00F91BB9" w:rsidRPr="00F91BB9" w:rsidRDefault="00F91BB9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F91BB9">
        <w:rPr>
          <w:rFonts w:ascii="宋体" w:hAnsi="宋体" w:hint="eastAsia"/>
          <w:color w:val="000000"/>
        </w:rPr>
        <w:t>NY/T 471  绿色食品 饲料及饲料添加剂使用准则</w:t>
      </w:r>
    </w:p>
    <w:p w14:paraId="30549C62" w14:textId="52F4BABC"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658  </w:t>
      </w:r>
      <w:r>
        <w:rPr>
          <w:rFonts w:ascii="宋体" w:hAnsi="宋体" w:hint="eastAsia"/>
          <w:color w:val="000000"/>
        </w:rPr>
        <w:t>绿色食品</w:t>
      </w:r>
      <w:r w:rsidR="00A41BD1"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包装通用准则</w:t>
      </w:r>
    </w:p>
    <w:p w14:paraId="36B6EDA6" w14:textId="3492BDAF" w:rsidR="009B5822" w:rsidRDefault="009B5822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9B5822">
        <w:rPr>
          <w:rFonts w:ascii="宋体" w:hAnsi="宋体" w:hint="eastAsia"/>
          <w:color w:val="000000"/>
        </w:rPr>
        <w:t>NY/T 755  绿色食品 渔药使用准则</w:t>
      </w:r>
    </w:p>
    <w:p w14:paraId="7C839FCA" w14:textId="48C8AB81" w:rsidR="009B5822" w:rsidRDefault="009B5822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9B5822">
        <w:rPr>
          <w:rFonts w:ascii="宋体" w:hAnsi="宋体" w:hint="eastAsia"/>
          <w:color w:val="000000"/>
        </w:rPr>
        <w:t>NY</w:t>
      </w:r>
      <w:r>
        <w:rPr>
          <w:rFonts w:ascii="宋体" w:hAnsi="宋体" w:hint="eastAsia"/>
          <w:color w:val="000000"/>
        </w:rPr>
        <w:t>/</w:t>
      </w:r>
      <w:r w:rsidRPr="009B5822">
        <w:rPr>
          <w:rFonts w:ascii="宋体" w:hAnsi="宋体" w:hint="eastAsia"/>
          <w:color w:val="000000"/>
        </w:rPr>
        <w:t>T 840</w:t>
      </w:r>
      <w:r>
        <w:rPr>
          <w:rFonts w:ascii="宋体" w:hAnsi="宋体"/>
          <w:color w:val="000000"/>
        </w:rPr>
        <w:t xml:space="preserve"> </w:t>
      </w:r>
      <w:r w:rsidRPr="009B5822">
        <w:rPr>
          <w:rFonts w:ascii="宋体" w:hAnsi="宋体" w:hint="eastAsia"/>
          <w:color w:val="000000"/>
        </w:rPr>
        <w:t xml:space="preserve"> 绿色食品 虾</w:t>
      </w:r>
    </w:p>
    <w:p w14:paraId="55684469" w14:textId="3120D3C0" w:rsidR="003F775F" w:rsidRPr="003F775F" w:rsidRDefault="003F775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3F775F">
        <w:rPr>
          <w:rFonts w:ascii="宋体" w:hAnsi="宋体" w:hint="eastAsia"/>
          <w:color w:val="000000"/>
        </w:rPr>
        <w:t>NY/T 847</w:t>
      </w:r>
      <w:r>
        <w:rPr>
          <w:rFonts w:ascii="宋体" w:hAnsi="宋体"/>
          <w:color w:val="000000"/>
        </w:rPr>
        <w:t xml:space="preserve"> </w:t>
      </w:r>
      <w:r w:rsidRPr="003F775F">
        <w:rPr>
          <w:rFonts w:ascii="宋体" w:hAnsi="宋体" w:hint="eastAsia"/>
          <w:color w:val="000000"/>
        </w:rPr>
        <w:t xml:space="preserve"> 水稻产地环境技术条件</w:t>
      </w:r>
    </w:p>
    <w:p w14:paraId="39002748" w14:textId="5B8C0AC4" w:rsidR="00F91989" w:rsidRDefault="006024BF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NY/T 1056 </w:t>
      </w:r>
      <w:r w:rsidR="009B5822">
        <w:rPr>
          <w:rFonts w:ascii="宋体" w:hAnsi="宋体"/>
          <w:color w:val="000000"/>
        </w:rPr>
        <w:t xml:space="preserve"> </w:t>
      </w:r>
      <w:r>
        <w:rPr>
          <w:rFonts w:ascii="宋体" w:hAnsi="宋体" w:hint="eastAsia"/>
          <w:color w:val="000000"/>
        </w:rPr>
        <w:t>绿色食品</w:t>
      </w:r>
      <w:r w:rsidR="00B26EB3">
        <w:rPr>
          <w:rFonts w:ascii="宋体" w:hAnsi="宋体" w:hint="eastAsia"/>
          <w:color w:val="000000"/>
        </w:rPr>
        <w:t>储藏</w:t>
      </w:r>
      <w:r>
        <w:rPr>
          <w:rFonts w:ascii="宋体" w:hAnsi="宋体" w:hint="eastAsia"/>
          <w:color w:val="000000"/>
        </w:rPr>
        <w:t>运输准则</w:t>
      </w:r>
    </w:p>
    <w:p w14:paraId="401E1A21" w14:textId="2E25304F" w:rsidR="006C2FB9" w:rsidRDefault="006C2FB9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6C2FB9">
        <w:rPr>
          <w:rFonts w:ascii="宋体" w:hAnsi="宋体" w:hint="eastAsia"/>
          <w:color w:val="000000"/>
        </w:rPr>
        <w:t xml:space="preserve">SC/T 1066 </w:t>
      </w:r>
      <w:r>
        <w:rPr>
          <w:rFonts w:ascii="宋体" w:hAnsi="宋体"/>
          <w:color w:val="000000"/>
        </w:rPr>
        <w:t xml:space="preserve"> </w:t>
      </w:r>
      <w:r w:rsidRPr="006C2FB9">
        <w:rPr>
          <w:rFonts w:ascii="宋体" w:hAnsi="宋体" w:hint="eastAsia"/>
          <w:color w:val="000000"/>
        </w:rPr>
        <w:t>罗氏沼虾配合饲料</w:t>
      </w:r>
    </w:p>
    <w:p w14:paraId="63BB136D" w14:textId="0E080B21" w:rsidR="00543E5D" w:rsidRPr="006C2FB9" w:rsidRDefault="00543E5D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543E5D">
        <w:rPr>
          <w:rFonts w:ascii="宋体" w:hAnsi="宋体" w:hint="eastAsia"/>
          <w:color w:val="000000"/>
        </w:rPr>
        <w:t>SC</w:t>
      </w:r>
      <w:r>
        <w:rPr>
          <w:rFonts w:ascii="宋体" w:hAnsi="宋体" w:hint="eastAsia"/>
          <w:color w:val="000000"/>
        </w:rPr>
        <w:t>/</w:t>
      </w:r>
      <w:r w:rsidRPr="00543E5D">
        <w:rPr>
          <w:rFonts w:ascii="宋体" w:hAnsi="宋体" w:hint="eastAsia"/>
          <w:color w:val="000000"/>
        </w:rPr>
        <w:t>T 1135.4</w:t>
      </w:r>
      <w:r>
        <w:rPr>
          <w:rFonts w:ascii="宋体" w:hAnsi="宋体"/>
          <w:color w:val="000000"/>
        </w:rPr>
        <w:t xml:space="preserve"> </w:t>
      </w:r>
      <w:r w:rsidRPr="00543E5D">
        <w:rPr>
          <w:rFonts w:ascii="宋体" w:hAnsi="宋体" w:hint="eastAsia"/>
          <w:color w:val="000000"/>
        </w:rPr>
        <w:t xml:space="preserve"> 稻渔综合种养技术规范 第4部分：稻虾(克氏原螯虾)</w:t>
      </w:r>
    </w:p>
    <w:p w14:paraId="2C82E58C" w14:textId="5DD156AE" w:rsidR="009B5822" w:rsidRDefault="009B5822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9B5822">
        <w:rPr>
          <w:rFonts w:ascii="宋体" w:hAnsi="宋体" w:hint="eastAsia"/>
          <w:color w:val="000000"/>
        </w:rPr>
        <w:t>SC/T 9101  淡水池塘养殖水排放要求</w:t>
      </w:r>
    </w:p>
    <w:p w14:paraId="597B70B9" w14:textId="77777777" w:rsidR="004A2950" w:rsidRPr="004A2950" w:rsidRDefault="004A2950" w:rsidP="004A2950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4A2950">
        <w:rPr>
          <w:rFonts w:ascii="宋体" w:hAnsi="宋体"/>
          <w:color w:val="000000"/>
        </w:rPr>
        <w:t>农业部[2003]第31号令 水产养殖质量安全管理规定</w:t>
      </w:r>
    </w:p>
    <w:p w14:paraId="42F744AD" w14:textId="2022DBBE" w:rsidR="009B5822" w:rsidRPr="009B5822" w:rsidRDefault="009B5822" w:rsidP="009B5822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 w:rsidRPr="009B5822">
        <w:rPr>
          <w:rFonts w:ascii="宋体" w:hAnsi="宋体" w:hint="eastAsia"/>
          <w:color w:val="000000"/>
        </w:rPr>
        <w:t>《病死及病害动物无害化处理技术规范》（农医发[2017]25号）</w:t>
      </w:r>
    </w:p>
    <w:p w14:paraId="55EFBA2A" w14:textId="7B22E447" w:rsidR="00F91989" w:rsidRDefault="006024BF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color w:val="000000"/>
        </w:rPr>
      </w:pPr>
      <w:r>
        <w:rPr>
          <w:color w:val="000000"/>
        </w:rPr>
        <w:t xml:space="preserve">3 </w:t>
      </w:r>
      <w:r>
        <w:rPr>
          <w:rFonts w:hint="eastAsia"/>
          <w:color w:val="000000"/>
        </w:rPr>
        <w:t>环境</w:t>
      </w:r>
      <w:r w:rsidR="00986463">
        <w:rPr>
          <w:rFonts w:hint="eastAsia"/>
          <w:color w:val="000000"/>
        </w:rPr>
        <w:t>条件</w:t>
      </w:r>
    </w:p>
    <w:p w14:paraId="73028CFE" w14:textId="3DAEC7C0" w:rsidR="00986463" w:rsidRDefault="00986463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3.1 </w:t>
      </w:r>
      <w:r>
        <w:rPr>
          <w:rFonts w:hAnsi="黑体" w:hint="eastAsia"/>
          <w:color w:val="000000"/>
        </w:rPr>
        <w:t>稻田选择</w:t>
      </w:r>
    </w:p>
    <w:p w14:paraId="68C5C242" w14:textId="762D8F82" w:rsidR="00F91989" w:rsidRDefault="00986463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地势平坦，</w:t>
      </w:r>
      <w:r w:rsidR="006D4C16">
        <w:rPr>
          <w:rFonts w:ascii="宋体" w:hAnsi="宋体" w:hint="eastAsia"/>
          <w:color w:val="000000"/>
        </w:rPr>
        <w:t>抗旱防涝，</w:t>
      </w:r>
      <w:r>
        <w:rPr>
          <w:rFonts w:ascii="宋体" w:hAnsi="宋体" w:hint="eastAsia"/>
          <w:color w:val="000000"/>
        </w:rPr>
        <w:t>排灌</w:t>
      </w:r>
      <w:r w:rsidR="00AB1141">
        <w:rPr>
          <w:rFonts w:ascii="宋体" w:hAnsi="宋体" w:hint="eastAsia"/>
          <w:color w:val="000000"/>
        </w:rPr>
        <w:t>分开</w:t>
      </w:r>
      <w:r w:rsidR="00185021">
        <w:rPr>
          <w:rFonts w:ascii="宋体" w:hAnsi="宋体" w:hint="eastAsia"/>
          <w:color w:val="000000"/>
        </w:rPr>
        <w:t>，</w:t>
      </w:r>
      <w:r w:rsidR="00AB1141">
        <w:rPr>
          <w:rFonts w:ascii="宋体" w:hAnsi="宋体" w:hint="eastAsia"/>
          <w:color w:val="000000"/>
        </w:rPr>
        <w:t>进</w:t>
      </w:r>
      <w:r w:rsidR="00185021">
        <w:rPr>
          <w:rFonts w:ascii="宋体" w:hAnsi="宋体" w:hint="eastAsia"/>
          <w:color w:val="000000"/>
        </w:rPr>
        <w:t>、</w:t>
      </w:r>
      <w:r w:rsidR="00AB1141">
        <w:rPr>
          <w:rFonts w:ascii="宋体" w:hAnsi="宋体" w:hint="eastAsia"/>
          <w:color w:val="000000"/>
        </w:rPr>
        <w:t>排水</w:t>
      </w:r>
      <w:r>
        <w:rPr>
          <w:rFonts w:ascii="宋体" w:hAnsi="宋体" w:hint="eastAsia"/>
          <w:color w:val="000000"/>
        </w:rPr>
        <w:t>方便，</w:t>
      </w:r>
      <w:r w:rsidR="002F4F27">
        <w:rPr>
          <w:rFonts w:ascii="宋体" w:hAnsi="宋体" w:hint="eastAsia"/>
          <w:color w:val="000000"/>
        </w:rPr>
        <w:t>土壤质地宜为</w:t>
      </w:r>
      <w:r>
        <w:rPr>
          <w:rFonts w:ascii="宋体" w:hAnsi="宋体" w:hint="eastAsia"/>
          <w:color w:val="000000"/>
        </w:rPr>
        <w:t>壤土和黏土，</w:t>
      </w:r>
      <w:r w:rsidR="00B11747">
        <w:rPr>
          <w:rFonts w:ascii="宋体" w:hAnsi="宋体" w:hint="eastAsia"/>
          <w:color w:val="000000"/>
        </w:rPr>
        <w:t>产地</w:t>
      </w:r>
      <w:r w:rsidR="006024BF" w:rsidRPr="00037804">
        <w:rPr>
          <w:rFonts w:ascii="宋体" w:hAnsi="宋体" w:hint="eastAsia"/>
          <w:color w:val="000000"/>
        </w:rPr>
        <w:t>环境</w:t>
      </w:r>
      <w:r w:rsidR="00037804" w:rsidRPr="00037804">
        <w:rPr>
          <w:rFonts w:ascii="宋体" w:hAnsi="宋体" w:hint="eastAsia"/>
          <w:color w:val="000000"/>
        </w:rPr>
        <w:t>质量</w:t>
      </w:r>
      <w:r w:rsidR="006024BF" w:rsidRPr="00037804">
        <w:rPr>
          <w:rFonts w:ascii="宋体" w:hAnsi="宋体" w:hint="eastAsia"/>
          <w:color w:val="000000"/>
        </w:rPr>
        <w:t>应符合</w:t>
      </w:r>
      <w:r w:rsidR="006024BF" w:rsidRPr="00037804">
        <w:rPr>
          <w:rFonts w:ascii="宋体" w:hAnsi="宋体"/>
          <w:color w:val="000000"/>
        </w:rPr>
        <w:t>NY/T 391</w:t>
      </w:r>
      <w:r w:rsidR="00C33FB0" w:rsidRPr="00037804">
        <w:rPr>
          <w:rFonts w:ascii="宋体" w:hAnsi="宋体" w:hint="eastAsia"/>
          <w:color w:val="000000"/>
        </w:rPr>
        <w:t>和</w:t>
      </w:r>
      <w:r w:rsidR="003F775F" w:rsidRPr="00037804">
        <w:rPr>
          <w:rFonts w:ascii="宋体" w:hAnsi="宋体" w:hint="eastAsia"/>
          <w:color w:val="000000"/>
        </w:rPr>
        <w:t>NY/T 847</w:t>
      </w:r>
      <w:r w:rsidR="006024BF" w:rsidRPr="00037804">
        <w:rPr>
          <w:rFonts w:ascii="宋体" w:hAnsi="宋体" w:hint="eastAsia"/>
          <w:color w:val="000000"/>
        </w:rPr>
        <w:t>的规定。</w:t>
      </w:r>
    </w:p>
    <w:p w14:paraId="17B523E0" w14:textId="40183C85" w:rsidR="00AC3FF3" w:rsidRDefault="00AC3FF3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3.2 </w:t>
      </w:r>
      <w:r>
        <w:rPr>
          <w:rFonts w:hAnsi="黑体" w:hint="eastAsia"/>
          <w:color w:val="000000"/>
        </w:rPr>
        <w:t>稻田面积</w:t>
      </w:r>
    </w:p>
    <w:p w14:paraId="0C504123" w14:textId="3897C8F1" w:rsidR="00AC3FF3" w:rsidRDefault="00B11747" w:rsidP="001045F7">
      <w:pPr>
        <w:pStyle w:val="10"/>
        <w:adjustRightInd w:val="0"/>
        <w:snapToGrid w:val="0"/>
        <w:spacing w:line="40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lastRenderedPageBreak/>
        <w:t>一般</w:t>
      </w:r>
      <w:r w:rsidR="00AC3FF3">
        <w:rPr>
          <w:rFonts w:ascii="宋体" w:hAnsi="宋体" w:hint="eastAsia"/>
          <w:color w:val="000000"/>
        </w:rPr>
        <w:t>以</w:t>
      </w:r>
      <w:r w:rsidR="0051017F">
        <w:rPr>
          <w:rFonts w:ascii="宋体" w:hAnsi="宋体"/>
          <w:color w:val="000000"/>
        </w:rPr>
        <w:t>2</w:t>
      </w:r>
      <w:r w:rsidR="00AC3FF3">
        <w:rPr>
          <w:rFonts w:ascii="宋体" w:hAnsi="宋体"/>
          <w:color w:val="000000"/>
        </w:rPr>
        <w:t>0</w:t>
      </w:r>
      <w:r w:rsidR="00AC3FF3">
        <w:rPr>
          <w:rFonts w:ascii="宋体" w:hAnsi="宋体" w:hint="eastAsia"/>
          <w:color w:val="000000"/>
        </w:rPr>
        <w:t>亩</w:t>
      </w:r>
      <w:r w:rsidR="005F62B5">
        <w:rPr>
          <w:color w:val="000000"/>
        </w:rPr>
        <w:t>～</w:t>
      </w:r>
      <w:r w:rsidR="00AC3FF3">
        <w:rPr>
          <w:rFonts w:ascii="宋体" w:hAnsi="宋体"/>
          <w:color w:val="000000"/>
        </w:rPr>
        <w:t>50</w:t>
      </w:r>
      <w:r w:rsidR="00AC3FF3">
        <w:rPr>
          <w:rFonts w:ascii="宋体" w:hAnsi="宋体" w:hint="eastAsia"/>
          <w:color w:val="000000"/>
        </w:rPr>
        <w:t>亩</w:t>
      </w:r>
      <w:r>
        <w:rPr>
          <w:rFonts w:ascii="宋体" w:hAnsi="宋体" w:hint="eastAsia"/>
          <w:color w:val="000000"/>
        </w:rPr>
        <w:t>为</w:t>
      </w:r>
      <w:r w:rsidR="00AC3FF3">
        <w:rPr>
          <w:rFonts w:ascii="宋体" w:hAnsi="宋体" w:hint="eastAsia"/>
          <w:color w:val="000000"/>
        </w:rPr>
        <w:t>一个生产单元为宜</w:t>
      </w:r>
      <w:r w:rsidR="001045F7">
        <w:rPr>
          <w:rFonts w:ascii="宋体" w:hAnsi="宋体" w:hint="eastAsia"/>
          <w:color w:val="000000"/>
        </w:rPr>
        <w:t>。</w:t>
      </w:r>
    </w:p>
    <w:p w14:paraId="00465569" w14:textId="7D1DC214" w:rsidR="00831EC0" w:rsidRDefault="00831EC0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3.</w:t>
      </w:r>
      <w:r w:rsidR="00AC3FF3">
        <w:rPr>
          <w:rFonts w:hAnsi="黑体"/>
          <w:color w:val="000000"/>
        </w:rPr>
        <w:t>3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>水质水源</w:t>
      </w:r>
    </w:p>
    <w:p w14:paraId="1AC25DA5" w14:textId="44D550B5" w:rsidR="00831EC0" w:rsidRPr="00831EC0" w:rsidRDefault="00831EC0" w:rsidP="00DB0E7A">
      <w:pPr>
        <w:spacing w:line="400" w:lineRule="exact"/>
        <w:ind w:firstLineChars="200" w:firstLine="420"/>
        <w:rPr>
          <w:rFonts w:ascii="宋体" w:hAnsi="宋体"/>
          <w:color w:val="000000"/>
          <w:szCs w:val="21"/>
        </w:rPr>
      </w:pPr>
      <w:r w:rsidRPr="00831EC0">
        <w:rPr>
          <w:rFonts w:ascii="宋体" w:hAnsi="宋体" w:hint="eastAsia"/>
          <w:color w:val="000000"/>
          <w:szCs w:val="21"/>
        </w:rPr>
        <w:t>水源充足</w:t>
      </w:r>
      <w:r w:rsidR="00312091">
        <w:rPr>
          <w:rFonts w:ascii="宋体" w:hAnsi="宋体" w:hint="eastAsia"/>
          <w:color w:val="000000"/>
        </w:rPr>
        <w:t>，</w:t>
      </w:r>
      <w:r w:rsidR="00667A10">
        <w:rPr>
          <w:rFonts w:ascii="宋体" w:hAnsi="宋体" w:hint="eastAsia"/>
          <w:color w:val="000000"/>
        </w:rPr>
        <w:t>引水便利，</w:t>
      </w:r>
      <w:r>
        <w:rPr>
          <w:rFonts w:ascii="宋体" w:hAnsi="宋体" w:hint="eastAsia"/>
          <w:color w:val="000000"/>
          <w:szCs w:val="21"/>
        </w:rPr>
        <w:t>水质清新，</w:t>
      </w:r>
      <w:r w:rsidR="001E3DE3">
        <w:rPr>
          <w:rFonts w:ascii="宋体" w:hAnsi="宋体" w:hint="eastAsia"/>
          <w:color w:val="000000"/>
          <w:szCs w:val="21"/>
        </w:rPr>
        <w:t>pH</w:t>
      </w:r>
      <w:r w:rsidR="00C33FB0">
        <w:rPr>
          <w:rFonts w:ascii="宋体" w:hAnsi="宋体" w:hint="eastAsia"/>
          <w:color w:val="000000"/>
          <w:szCs w:val="21"/>
        </w:rPr>
        <w:t>值</w:t>
      </w:r>
      <w:r w:rsidR="00667A10">
        <w:rPr>
          <w:rFonts w:ascii="宋体" w:hAnsi="宋体" w:hint="eastAsia"/>
          <w:color w:val="000000"/>
          <w:szCs w:val="21"/>
        </w:rPr>
        <w:t>应</w:t>
      </w:r>
      <w:r w:rsidR="001E3DE3">
        <w:rPr>
          <w:rFonts w:ascii="宋体" w:hAnsi="宋体" w:hint="eastAsia"/>
          <w:color w:val="000000"/>
          <w:szCs w:val="21"/>
        </w:rPr>
        <w:t>为6</w:t>
      </w:r>
      <w:r w:rsidR="001E3DE3">
        <w:rPr>
          <w:rFonts w:ascii="宋体" w:hAnsi="宋体"/>
          <w:color w:val="000000"/>
          <w:szCs w:val="21"/>
        </w:rPr>
        <w:t>.5</w:t>
      </w:r>
      <w:r w:rsidR="005F62B5">
        <w:rPr>
          <w:rFonts w:ascii="宋体" w:hAnsi="宋体" w:hint="eastAsia"/>
          <w:color w:val="000000"/>
          <w:szCs w:val="21"/>
        </w:rPr>
        <w:t>～</w:t>
      </w:r>
      <w:r w:rsidR="001E1BCA">
        <w:rPr>
          <w:rFonts w:ascii="宋体" w:hAnsi="宋体"/>
          <w:color w:val="000000"/>
          <w:szCs w:val="21"/>
        </w:rPr>
        <w:t>9.0</w:t>
      </w:r>
      <w:r w:rsidR="001E3DE3"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水质应符合</w:t>
      </w:r>
      <w:r w:rsidRPr="00C35FB9">
        <w:rPr>
          <w:rFonts w:ascii="宋体" w:hAnsi="宋体" w:hint="eastAsia"/>
          <w:color w:val="000000"/>
        </w:rPr>
        <w:t>GB 11607</w:t>
      </w:r>
      <w:r w:rsidR="00BD5CBB">
        <w:rPr>
          <w:rFonts w:ascii="宋体" w:hAnsi="宋体" w:hint="eastAsia"/>
          <w:color w:val="000000"/>
        </w:rPr>
        <w:t>、</w:t>
      </w:r>
      <w:r w:rsidR="00BD5CBB">
        <w:rPr>
          <w:rFonts w:ascii="宋体" w:hAnsi="宋体"/>
          <w:color w:val="000000"/>
        </w:rPr>
        <w:t>NY/T 391</w:t>
      </w:r>
      <w:r w:rsidR="00C33FB0">
        <w:rPr>
          <w:rFonts w:ascii="宋体" w:hAnsi="宋体" w:hint="eastAsia"/>
          <w:color w:val="000000"/>
        </w:rPr>
        <w:t>和</w:t>
      </w:r>
      <w:r w:rsidR="00BD5CBB" w:rsidRPr="003F775F">
        <w:rPr>
          <w:rFonts w:ascii="宋体" w:hAnsi="宋体" w:hint="eastAsia"/>
          <w:color w:val="000000"/>
        </w:rPr>
        <w:t>NY/T 847</w:t>
      </w:r>
      <w:r w:rsidR="00BD5CBB">
        <w:rPr>
          <w:rFonts w:ascii="宋体" w:hAnsi="宋体" w:hint="eastAsia"/>
          <w:color w:val="000000"/>
        </w:rPr>
        <w:t>的规定。</w:t>
      </w:r>
    </w:p>
    <w:p w14:paraId="05BA587D" w14:textId="6BF98684" w:rsidR="00F91989" w:rsidRDefault="006024BF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rFonts w:hAnsi="黑体"/>
          <w:color w:val="000000"/>
        </w:rPr>
      </w:pPr>
      <w:r>
        <w:rPr>
          <w:color w:val="000000"/>
        </w:rPr>
        <w:t xml:space="preserve">4 </w:t>
      </w:r>
      <w:r w:rsidR="00BD5CBB">
        <w:rPr>
          <w:rFonts w:hint="eastAsia"/>
          <w:color w:val="000000"/>
        </w:rPr>
        <w:t>田间工程</w:t>
      </w:r>
    </w:p>
    <w:p w14:paraId="58E16636" w14:textId="3B283F9A" w:rsidR="00BD0449" w:rsidRDefault="006024BF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bookmarkStart w:id="1" w:name="_Hlk106021796"/>
      <w:r>
        <w:rPr>
          <w:rFonts w:hAnsi="黑体"/>
          <w:color w:val="000000"/>
        </w:rPr>
        <w:t xml:space="preserve">4.1 </w:t>
      </w:r>
      <w:r w:rsidR="00812F90">
        <w:rPr>
          <w:rFonts w:hAnsi="黑体" w:hint="eastAsia"/>
          <w:color w:val="000000"/>
        </w:rPr>
        <w:t>挖沟</w:t>
      </w:r>
      <w:bookmarkEnd w:id="1"/>
      <w:r w:rsidR="00812F90">
        <w:rPr>
          <w:rFonts w:hAnsi="黑体" w:hint="eastAsia"/>
          <w:color w:val="000000"/>
        </w:rPr>
        <w:t>筑埂</w:t>
      </w:r>
    </w:p>
    <w:p w14:paraId="35472ABD" w14:textId="24F2526F" w:rsidR="00D1543E" w:rsidRDefault="00D1543E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4.1.1 </w:t>
      </w:r>
      <w:r>
        <w:rPr>
          <w:rFonts w:hAnsi="黑体" w:hint="eastAsia"/>
          <w:color w:val="000000"/>
        </w:rPr>
        <w:t>挖沟</w:t>
      </w:r>
    </w:p>
    <w:p w14:paraId="45792414" w14:textId="2B5AB478" w:rsidR="00A45459" w:rsidRDefault="00D1543E" w:rsidP="005F62B5">
      <w:pPr>
        <w:spacing w:line="400" w:lineRule="exact"/>
        <w:ind w:firstLineChars="200" w:firstLine="420"/>
        <w:rPr>
          <w:rFonts w:asciiTheme="minorEastAsia" w:eastAsiaTheme="minorEastAsia" w:hAnsiTheme="minorEastAsia"/>
        </w:rPr>
      </w:pPr>
      <w:bookmarkStart w:id="2" w:name="_Hlk106022688"/>
      <w:r w:rsidRPr="005F62B5">
        <w:rPr>
          <w:rFonts w:asciiTheme="minorEastAsia" w:eastAsiaTheme="minorEastAsia" w:hAnsiTheme="minorEastAsia" w:hint="eastAsia"/>
        </w:rPr>
        <w:t>距离</w:t>
      </w:r>
      <w:bookmarkEnd w:id="2"/>
      <w:r w:rsidR="00DE6719">
        <w:rPr>
          <w:rFonts w:asciiTheme="minorEastAsia" w:eastAsiaTheme="minorEastAsia" w:hAnsiTheme="minorEastAsia" w:hint="eastAsia"/>
        </w:rPr>
        <w:t>外</w:t>
      </w:r>
      <w:r w:rsidRPr="005F62B5">
        <w:rPr>
          <w:rFonts w:asciiTheme="minorEastAsia" w:eastAsiaTheme="minorEastAsia" w:hAnsiTheme="minorEastAsia" w:hint="eastAsia"/>
        </w:rPr>
        <w:t>埂内侧1</w:t>
      </w:r>
      <w:r w:rsidR="00DD02B9">
        <w:rPr>
          <w:rFonts w:asciiTheme="minorEastAsia" w:eastAsiaTheme="minorEastAsia" w:hAnsiTheme="minorEastAsia"/>
        </w:rPr>
        <w:t xml:space="preserve"> </w:t>
      </w:r>
      <w:r w:rsidR="00DD02B9">
        <w:rPr>
          <w:rFonts w:asciiTheme="minorEastAsia" w:eastAsiaTheme="minorEastAsia" w:hAnsiTheme="minorEastAsia" w:hint="eastAsia"/>
        </w:rPr>
        <w:t>m</w:t>
      </w:r>
      <w:r w:rsidR="005F62B5" w:rsidRPr="005F62B5">
        <w:rPr>
          <w:rFonts w:asciiTheme="minorEastAsia" w:eastAsiaTheme="minorEastAsia" w:hAnsiTheme="minorEastAsia"/>
        </w:rPr>
        <w:t>～</w:t>
      </w:r>
      <w:r w:rsidRPr="005F62B5">
        <w:rPr>
          <w:rFonts w:asciiTheme="minorEastAsia" w:eastAsiaTheme="minorEastAsia" w:hAnsiTheme="minorEastAsia"/>
        </w:rPr>
        <w:t xml:space="preserve">2 </w:t>
      </w:r>
      <w:r w:rsidRPr="005F62B5">
        <w:rPr>
          <w:rFonts w:asciiTheme="minorEastAsia" w:eastAsiaTheme="minorEastAsia" w:hAnsiTheme="minorEastAsia" w:hint="eastAsia"/>
        </w:rPr>
        <w:t>m处开挖边沟</w:t>
      </w:r>
      <w:r w:rsidR="00D664F9" w:rsidRPr="005F62B5">
        <w:rPr>
          <w:rFonts w:asciiTheme="minorEastAsia" w:eastAsiaTheme="minorEastAsia" w:hAnsiTheme="minorEastAsia" w:hint="eastAsia"/>
        </w:rPr>
        <w:t>。根据</w:t>
      </w:r>
      <w:r w:rsidRPr="005F62B5">
        <w:rPr>
          <w:rFonts w:asciiTheme="minorEastAsia" w:eastAsiaTheme="minorEastAsia" w:hAnsiTheme="minorEastAsia" w:hint="eastAsia"/>
        </w:rPr>
        <w:t>稻田</w:t>
      </w:r>
      <w:r w:rsidR="00D664F9" w:rsidRPr="005F62B5">
        <w:rPr>
          <w:rFonts w:asciiTheme="minorEastAsia" w:eastAsiaTheme="minorEastAsia" w:hAnsiTheme="minorEastAsia" w:hint="eastAsia"/>
        </w:rPr>
        <w:t>地形</w:t>
      </w:r>
      <w:r w:rsidRPr="005F62B5">
        <w:rPr>
          <w:rFonts w:asciiTheme="minorEastAsia" w:eastAsiaTheme="minorEastAsia" w:hAnsiTheme="minorEastAsia" w:hint="eastAsia"/>
        </w:rPr>
        <w:t>和</w:t>
      </w:r>
      <w:r w:rsidR="00D664F9" w:rsidRPr="005F62B5">
        <w:rPr>
          <w:rFonts w:asciiTheme="minorEastAsia" w:eastAsiaTheme="minorEastAsia" w:hAnsiTheme="minorEastAsia" w:hint="eastAsia"/>
        </w:rPr>
        <w:t>面积选择</w:t>
      </w:r>
      <w:r w:rsidRPr="005F62B5">
        <w:rPr>
          <w:rFonts w:asciiTheme="minorEastAsia" w:eastAsiaTheme="minorEastAsia" w:hAnsiTheme="minorEastAsia" w:hint="eastAsia"/>
        </w:rPr>
        <w:t>挖成环形</w:t>
      </w:r>
      <w:r w:rsidR="00D664F9" w:rsidRPr="005F62B5">
        <w:rPr>
          <w:rFonts w:asciiTheme="minorEastAsia" w:eastAsiaTheme="minorEastAsia" w:hAnsiTheme="minorEastAsia" w:hint="eastAsia"/>
        </w:rPr>
        <w:t>沟</w:t>
      </w:r>
      <w:r w:rsidRPr="005F62B5">
        <w:rPr>
          <w:rFonts w:asciiTheme="minorEastAsia" w:eastAsiaTheme="minorEastAsia" w:hAnsiTheme="minorEastAsia" w:hint="eastAsia"/>
        </w:rPr>
        <w:t>、</w:t>
      </w:r>
      <w:r w:rsidR="00D664F9" w:rsidRPr="005F62B5">
        <w:rPr>
          <w:rFonts w:asciiTheme="minorEastAsia" w:eastAsiaTheme="minorEastAsia" w:hAnsiTheme="minorEastAsia" w:hint="eastAsia"/>
        </w:rPr>
        <w:t>“U”</w:t>
      </w:r>
      <w:r w:rsidRPr="005F62B5">
        <w:rPr>
          <w:rFonts w:asciiTheme="minorEastAsia" w:eastAsiaTheme="minorEastAsia" w:hAnsiTheme="minorEastAsia" w:hint="eastAsia"/>
        </w:rPr>
        <w:t>形</w:t>
      </w:r>
      <w:r w:rsidR="00D664F9" w:rsidRPr="005F62B5">
        <w:rPr>
          <w:rFonts w:asciiTheme="minorEastAsia" w:eastAsiaTheme="minorEastAsia" w:hAnsiTheme="minorEastAsia" w:hint="eastAsia"/>
        </w:rPr>
        <w:t>沟</w:t>
      </w:r>
      <w:r w:rsidRPr="005F62B5">
        <w:rPr>
          <w:rFonts w:asciiTheme="minorEastAsia" w:eastAsiaTheme="minorEastAsia" w:hAnsiTheme="minorEastAsia" w:hint="eastAsia"/>
        </w:rPr>
        <w:t>、</w:t>
      </w:r>
      <w:r w:rsidR="00D664F9" w:rsidRPr="005F62B5">
        <w:rPr>
          <w:rFonts w:asciiTheme="minorEastAsia" w:eastAsiaTheme="minorEastAsia" w:hAnsiTheme="minorEastAsia" w:hint="eastAsia"/>
        </w:rPr>
        <w:t>“L”</w:t>
      </w:r>
      <w:r w:rsidRPr="005F62B5">
        <w:rPr>
          <w:rFonts w:asciiTheme="minorEastAsia" w:eastAsiaTheme="minorEastAsia" w:hAnsiTheme="minorEastAsia" w:hint="eastAsia"/>
        </w:rPr>
        <w:t>形</w:t>
      </w:r>
      <w:r w:rsidR="00D664F9" w:rsidRPr="005F62B5">
        <w:rPr>
          <w:rFonts w:asciiTheme="minorEastAsia" w:eastAsiaTheme="minorEastAsia" w:hAnsiTheme="minorEastAsia" w:hint="eastAsia"/>
        </w:rPr>
        <w:t>沟</w:t>
      </w:r>
      <w:r w:rsidR="005A59CF" w:rsidRPr="005F62B5">
        <w:rPr>
          <w:rFonts w:asciiTheme="minorEastAsia" w:eastAsiaTheme="minorEastAsia" w:hAnsiTheme="minorEastAsia" w:hint="eastAsia"/>
        </w:rPr>
        <w:t>、</w:t>
      </w:r>
      <w:r w:rsidR="00D664F9" w:rsidRPr="005F62B5">
        <w:rPr>
          <w:rFonts w:asciiTheme="minorEastAsia" w:eastAsiaTheme="minorEastAsia" w:hAnsiTheme="minorEastAsia" w:hint="eastAsia"/>
        </w:rPr>
        <w:t>侧沟</w:t>
      </w:r>
      <w:r w:rsidR="005A59CF" w:rsidRPr="005F62B5">
        <w:rPr>
          <w:rFonts w:asciiTheme="minorEastAsia" w:eastAsiaTheme="minorEastAsia" w:hAnsiTheme="minorEastAsia" w:hint="eastAsia"/>
        </w:rPr>
        <w:t>。</w:t>
      </w:r>
      <w:r w:rsidR="00E43927" w:rsidRPr="005F62B5">
        <w:rPr>
          <w:rFonts w:asciiTheme="minorEastAsia" w:eastAsiaTheme="minorEastAsia" w:hAnsiTheme="minorEastAsia" w:hint="eastAsia"/>
        </w:rPr>
        <w:t>边</w:t>
      </w:r>
      <w:r w:rsidR="005A59CF" w:rsidRPr="005F62B5">
        <w:rPr>
          <w:rFonts w:asciiTheme="minorEastAsia" w:eastAsiaTheme="minorEastAsia" w:hAnsiTheme="minorEastAsia" w:hint="eastAsia"/>
        </w:rPr>
        <w:t>沟</w:t>
      </w:r>
      <w:r w:rsidR="00D664F9" w:rsidRPr="005F62B5">
        <w:rPr>
          <w:rFonts w:asciiTheme="minorEastAsia" w:eastAsiaTheme="minorEastAsia" w:hAnsiTheme="minorEastAsia" w:hint="eastAsia"/>
        </w:rPr>
        <w:t>上</w:t>
      </w:r>
      <w:r w:rsidR="005A59CF" w:rsidRPr="005F62B5">
        <w:rPr>
          <w:rFonts w:asciiTheme="minorEastAsia" w:eastAsiaTheme="minorEastAsia" w:hAnsiTheme="minorEastAsia" w:hint="eastAsia"/>
        </w:rPr>
        <w:t>宽2</w:t>
      </w:r>
      <w:r w:rsidR="005A59CF" w:rsidRPr="005F62B5">
        <w:rPr>
          <w:rFonts w:asciiTheme="minorEastAsia" w:eastAsiaTheme="minorEastAsia" w:hAnsiTheme="minorEastAsia"/>
        </w:rPr>
        <w:t xml:space="preserve"> </w:t>
      </w:r>
      <w:r w:rsidR="005A59CF" w:rsidRPr="005F62B5">
        <w:rPr>
          <w:rFonts w:asciiTheme="minorEastAsia" w:eastAsiaTheme="minorEastAsia" w:hAnsiTheme="minorEastAsia" w:hint="eastAsia"/>
        </w:rPr>
        <w:t>m</w:t>
      </w:r>
      <w:r w:rsidR="005F62B5" w:rsidRPr="005F62B5">
        <w:rPr>
          <w:rFonts w:asciiTheme="minorEastAsia" w:eastAsiaTheme="minorEastAsia" w:hAnsiTheme="minorEastAsia"/>
        </w:rPr>
        <w:t>～</w:t>
      </w:r>
      <w:r w:rsidR="005A59CF" w:rsidRPr="005F62B5">
        <w:rPr>
          <w:rFonts w:asciiTheme="minorEastAsia" w:eastAsiaTheme="minorEastAsia" w:hAnsiTheme="minorEastAsia"/>
        </w:rPr>
        <w:t>4 m</w:t>
      </w:r>
      <w:r w:rsidR="005A59CF" w:rsidRPr="005F62B5">
        <w:rPr>
          <w:rFonts w:asciiTheme="minorEastAsia" w:eastAsiaTheme="minorEastAsia" w:hAnsiTheme="minorEastAsia" w:hint="eastAsia"/>
        </w:rPr>
        <w:t>、</w:t>
      </w:r>
      <w:r w:rsidR="00B32997" w:rsidRPr="005F62B5">
        <w:rPr>
          <w:rFonts w:asciiTheme="minorEastAsia" w:eastAsiaTheme="minorEastAsia" w:hAnsiTheme="minorEastAsia" w:hint="eastAsia"/>
        </w:rPr>
        <w:t>底宽1</w:t>
      </w:r>
      <w:r w:rsidR="00B32997" w:rsidRPr="005F62B5">
        <w:rPr>
          <w:rFonts w:asciiTheme="minorEastAsia" w:eastAsiaTheme="minorEastAsia" w:hAnsiTheme="minorEastAsia"/>
        </w:rPr>
        <w:t xml:space="preserve"> </w:t>
      </w:r>
      <w:r w:rsidR="00B32997" w:rsidRPr="005F62B5">
        <w:rPr>
          <w:rFonts w:asciiTheme="minorEastAsia" w:eastAsiaTheme="minorEastAsia" w:hAnsiTheme="minorEastAsia" w:hint="eastAsia"/>
        </w:rPr>
        <w:t>m左右</w:t>
      </w:r>
      <w:r w:rsidR="003B5D98">
        <w:rPr>
          <w:rFonts w:asciiTheme="minorEastAsia" w:eastAsiaTheme="minorEastAsia" w:hAnsiTheme="minorEastAsia" w:hint="eastAsia"/>
        </w:rPr>
        <w:t>、</w:t>
      </w:r>
      <w:r w:rsidR="005A59CF" w:rsidRPr="005F62B5">
        <w:rPr>
          <w:rFonts w:asciiTheme="minorEastAsia" w:eastAsiaTheme="minorEastAsia" w:hAnsiTheme="minorEastAsia" w:hint="eastAsia"/>
        </w:rPr>
        <w:t>深</w:t>
      </w:r>
      <w:r w:rsidR="00B11215">
        <w:rPr>
          <w:rFonts w:asciiTheme="minorEastAsia" w:eastAsiaTheme="minorEastAsia" w:hAnsiTheme="minorEastAsia"/>
        </w:rPr>
        <w:t>1.0</w:t>
      </w:r>
      <w:r w:rsidR="005A59CF" w:rsidRPr="005F62B5">
        <w:rPr>
          <w:rFonts w:asciiTheme="minorEastAsia" w:eastAsiaTheme="minorEastAsia" w:hAnsiTheme="minorEastAsia"/>
        </w:rPr>
        <w:t xml:space="preserve"> </w:t>
      </w:r>
      <w:r w:rsidR="005A59CF" w:rsidRPr="005F62B5">
        <w:rPr>
          <w:rFonts w:asciiTheme="minorEastAsia" w:eastAsiaTheme="minorEastAsia" w:hAnsiTheme="minorEastAsia" w:hint="eastAsia"/>
        </w:rPr>
        <w:t>m</w:t>
      </w:r>
      <w:r w:rsidR="005F62B5" w:rsidRPr="005F62B5">
        <w:rPr>
          <w:rFonts w:asciiTheme="minorEastAsia" w:eastAsiaTheme="minorEastAsia" w:hAnsiTheme="minorEastAsia" w:hint="eastAsia"/>
        </w:rPr>
        <w:t>～</w:t>
      </w:r>
      <w:r w:rsidR="005A59CF" w:rsidRPr="005F62B5">
        <w:rPr>
          <w:rFonts w:asciiTheme="minorEastAsia" w:eastAsiaTheme="minorEastAsia" w:hAnsiTheme="minorEastAsia"/>
        </w:rPr>
        <w:t xml:space="preserve">1.5 </w:t>
      </w:r>
      <w:r w:rsidR="005A59CF" w:rsidRPr="005F62B5">
        <w:rPr>
          <w:rFonts w:asciiTheme="minorEastAsia" w:eastAsiaTheme="minorEastAsia" w:hAnsiTheme="minorEastAsia" w:hint="eastAsia"/>
        </w:rPr>
        <w:t>m、坡比1:</w:t>
      </w:r>
      <w:r w:rsidR="00764B6B">
        <w:rPr>
          <w:rFonts w:asciiTheme="minorEastAsia" w:eastAsiaTheme="minorEastAsia" w:hAnsiTheme="minorEastAsia" w:hint="eastAsia"/>
        </w:rPr>
        <w:t>（</w:t>
      </w:r>
      <w:r w:rsidR="00764B6B" w:rsidRPr="005F62B5">
        <w:rPr>
          <w:rFonts w:asciiTheme="minorEastAsia" w:eastAsiaTheme="minorEastAsia" w:hAnsiTheme="minorEastAsia"/>
        </w:rPr>
        <w:t>1～</w:t>
      </w:r>
      <w:r w:rsidR="00764B6B">
        <w:rPr>
          <w:rFonts w:asciiTheme="minorEastAsia" w:eastAsiaTheme="minorEastAsia" w:hAnsiTheme="minorEastAsia" w:hint="eastAsia"/>
        </w:rPr>
        <w:t>1</w:t>
      </w:r>
      <w:r w:rsidR="00764B6B">
        <w:rPr>
          <w:rFonts w:asciiTheme="minorEastAsia" w:eastAsiaTheme="minorEastAsia" w:hAnsiTheme="minorEastAsia"/>
        </w:rPr>
        <w:t>.</w:t>
      </w:r>
      <w:r w:rsidR="00CE0588">
        <w:rPr>
          <w:rFonts w:asciiTheme="minorEastAsia" w:eastAsiaTheme="minorEastAsia" w:hAnsiTheme="minorEastAsia"/>
        </w:rPr>
        <w:t>5</w:t>
      </w:r>
      <w:r w:rsidR="00764B6B">
        <w:rPr>
          <w:rFonts w:asciiTheme="minorEastAsia" w:eastAsiaTheme="minorEastAsia" w:hAnsiTheme="minorEastAsia" w:hint="eastAsia"/>
        </w:rPr>
        <w:t>）</w:t>
      </w:r>
      <w:r w:rsidR="005A59CF" w:rsidRPr="005F62B5">
        <w:rPr>
          <w:rFonts w:asciiTheme="minorEastAsia" w:eastAsiaTheme="minorEastAsia" w:hAnsiTheme="minorEastAsia" w:hint="eastAsia"/>
        </w:rPr>
        <w:t>，边沟</w:t>
      </w:r>
      <w:r w:rsidR="00B11215">
        <w:rPr>
          <w:rFonts w:asciiTheme="minorEastAsia" w:eastAsiaTheme="minorEastAsia" w:hAnsiTheme="minorEastAsia" w:hint="eastAsia"/>
        </w:rPr>
        <w:t>面积不大于</w:t>
      </w:r>
      <w:r w:rsidR="005A59CF" w:rsidRPr="005F62B5">
        <w:rPr>
          <w:rFonts w:asciiTheme="minorEastAsia" w:eastAsiaTheme="minorEastAsia" w:hAnsiTheme="minorEastAsia" w:hint="eastAsia"/>
        </w:rPr>
        <w:t>稻田面积</w:t>
      </w:r>
      <w:r w:rsidR="009B5A09" w:rsidRPr="005F62B5">
        <w:rPr>
          <w:rFonts w:asciiTheme="minorEastAsia" w:eastAsiaTheme="minorEastAsia" w:hAnsiTheme="minorEastAsia" w:hint="eastAsia"/>
        </w:rPr>
        <w:t>的</w:t>
      </w:r>
      <w:r w:rsidR="005A59CF" w:rsidRPr="005F62B5">
        <w:rPr>
          <w:rFonts w:asciiTheme="minorEastAsia" w:eastAsiaTheme="minorEastAsia" w:hAnsiTheme="minorEastAsia"/>
        </w:rPr>
        <w:t>10</w:t>
      </w:r>
      <w:r w:rsidR="005A59CF" w:rsidRPr="005F62B5">
        <w:rPr>
          <w:rFonts w:asciiTheme="minorEastAsia" w:eastAsiaTheme="minorEastAsia" w:hAnsiTheme="minorEastAsia" w:hint="eastAsia"/>
        </w:rPr>
        <w:t>%。</w:t>
      </w:r>
    </w:p>
    <w:p w14:paraId="7F513048" w14:textId="602B99BA" w:rsidR="00D1543E" w:rsidRPr="005F62B5" w:rsidRDefault="005A59CF" w:rsidP="005F62B5">
      <w:pPr>
        <w:spacing w:line="400" w:lineRule="exact"/>
        <w:ind w:firstLineChars="200" w:firstLine="420"/>
        <w:rPr>
          <w:rFonts w:asciiTheme="minorEastAsia" w:eastAsiaTheme="minorEastAsia" w:hAnsiTheme="minorEastAsia"/>
        </w:rPr>
      </w:pPr>
      <w:r w:rsidRPr="005F62B5">
        <w:rPr>
          <w:rFonts w:asciiTheme="minorEastAsia" w:eastAsiaTheme="minorEastAsia" w:hAnsiTheme="minorEastAsia" w:hint="eastAsia"/>
        </w:rPr>
        <w:t>在交通便利的一侧</w:t>
      </w:r>
      <w:r w:rsidR="00296754" w:rsidRPr="005F62B5">
        <w:rPr>
          <w:rFonts w:asciiTheme="minorEastAsia" w:eastAsiaTheme="minorEastAsia" w:hAnsiTheme="minorEastAsia" w:hint="eastAsia"/>
        </w:rPr>
        <w:t>建设</w:t>
      </w:r>
      <w:r w:rsidRPr="005F62B5">
        <w:rPr>
          <w:rFonts w:asciiTheme="minorEastAsia" w:eastAsiaTheme="minorEastAsia" w:hAnsiTheme="minorEastAsia" w:hint="eastAsia"/>
        </w:rPr>
        <w:t>宽</w:t>
      </w:r>
      <w:r w:rsidR="007362D2">
        <w:rPr>
          <w:rFonts w:asciiTheme="minorEastAsia" w:eastAsiaTheme="minorEastAsia" w:hAnsiTheme="minorEastAsia"/>
        </w:rPr>
        <w:t>5</w:t>
      </w:r>
      <w:r w:rsidR="007362D2" w:rsidRPr="005F62B5">
        <w:rPr>
          <w:rFonts w:asciiTheme="minorEastAsia" w:eastAsiaTheme="minorEastAsia" w:hAnsiTheme="minorEastAsia"/>
        </w:rPr>
        <w:t xml:space="preserve"> </w:t>
      </w:r>
      <w:r w:rsidR="002876C1" w:rsidRPr="005F62B5">
        <w:rPr>
          <w:rFonts w:asciiTheme="minorEastAsia" w:eastAsiaTheme="minorEastAsia" w:hAnsiTheme="minorEastAsia" w:hint="eastAsia"/>
        </w:rPr>
        <w:t>m</w:t>
      </w:r>
      <w:r w:rsidR="002876C1" w:rsidRPr="005F62B5">
        <w:rPr>
          <w:rFonts w:asciiTheme="minorEastAsia" w:eastAsiaTheme="minorEastAsia" w:hAnsiTheme="minorEastAsia"/>
        </w:rPr>
        <w:t>～</w:t>
      </w:r>
      <w:r w:rsidR="007362D2">
        <w:rPr>
          <w:rFonts w:asciiTheme="minorEastAsia" w:eastAsiaTheme="minorEastAsia" w:hAnsiTheme="minorEastAsia"/>
        </w:rPr>
        <w:t>6</w:t>
      </w:r>
      <w:r w:rsidR="007362D2" w:rsidRPr="005F62B5">
        <w:rPr>
          <w:rFonts w:asciiTheme="minorEastAsia" w:eastAsiaTheme="minorEastAsia" w:hAnsiTheme="minorEastAsia"/>
        </w:rPr>
        <w:t xml:space="preserve"> </w:t>
      </w:r>
      <w:r w:rsidRPr="005F62B5">
        <w:rPr>
          <w:rFonts w:asciiTheme="minorEastAsia" w:eastAsiaTheme="minorEastAsia" w:hAnsiTheme="minorEastAsia" w:hint="eastAsia"/>
        </w:rPr>
        <w:t>m的</w:t>
      </w:r>
      <w:r w:rsidR="002876C1">
        <w:rPr>
          <w:rFonts w:asciiTheme="minorEastAsia" w:eastAsiaTheme="minorEastAsia" w:hAnsiTheme="minorEastAsia" w:hint="eastAsia"/>
        </w:rPr>
        <w:t>农机</w:t>
      </w:r>
      <w:r w:rsidR="009B5A09" w:rsidRPr="005F62B5">
        <w:rPr>
          <w:rFonts w:asciiTheme="minorEastAsia" w:eastAsiaTheme="minorEastAsia" w:hAnsiTheme="minorEastAsia" w:hint="eastAsia"/>
        </w:rPr>
        <w:t>通道。</w:t>
      </w:r>
      <w:r w:rsidR="005B6B7D">
        <w:rPr>
          <w:rFonts w:asciiTheme="minorEastAsia" w:eastAsiaTheme="minorEastAsia" w:hAnsiTheme="minorEastAsia" w:hint="eastAsia"/>
        </w:rPr>
        <w:t>农机通道</w:t>
      </w:r>
      <w:r w:rsidR="00CC3A0B">
        <w:rPr>
          <w:rFonts w:asciiTheme="minorEastAsia" w:eastAsiaTheme="minorEastAsia" w:hAnsiTheme="minorEastAsia" w:hint="eastAsia"/>
        </w:rPr>
        <w:t>宜</w:t>
      </w:r>
      <w:r w:rsidR="005B6B7D">
        <w:rPr>
          <w:rFonts w:asciiTheme="minorEastAsia" w:eastAsiaTheme="minorEastAsia" w:hAnsiTheme="minorEastAsia" w:hint="eastAsia"/>
        </w:rPr>
        <w:t>做成</w:t>
      </w:r>
      <w:r w:rsidR="005B6B7D" w:rsidRPr="005F62B5">
        <w:rPr>
          <w:rFonts w:asciiTheme="minorEastAsia" w:eastAsiaTheme="minorEastAsia" w:hAnsiTheme="minorEastAsia" w:hint="eastAsia"/>
        </w:rPr>
        <w:t>“U”</w:t>
      </w:r>
      <w:r w:rsidR="005B6B7D">
        <w:rPr>
          <w:rFonts w:asciiTheme="minorEastAsia" w:eastAsiaTheme="minorEastAsia" w:hAnsiTheme="minorEastAsia" w:hint="eastAsia"/>
        </w:rPr>
        <w:t>形，</w:t>
      </w:r>
      <w:r w:rsidR="00CC3A0B">
        <w:rPr>
          <w:rFonts w:asciiTheme="minorEastAsia" w:eastAsiaTheme="minorEastAsia" w:hAnsiTheme="minorEastAsia" w:hint="eastAsia"/>
        </w:rPr>
        <w:t>既保证农机能够通过，又保证边沟水体相通。</w:t>
      </w:r>
    </w:p>
    <w:p w14:paraId="0DDD9A34" w14:textId="664377FC" w:rsidR="009B5A09" w:rsidRDefault="009B5A09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4.1.2 </w:t>
      </w:r>
      <w:r>
        <w:rPr>
          <w:rFonts w:hAnsi="黑体" w:hint="eastAsia"/>
          <w:color w:val="000000"/>
        </w:rPr>
        <w:t>筑埂</w:t>
      </w:r>
    </w:p>
    <w:p w14:paraId="32EDF13C" w14:textId="524CEDBA" w:rsidR="00C30E60" w:rsidRDefault="009B5A09" w:rsidP="005F62B5">
      <w:pPr>
        <w:spacing w:line="400" w:lineRule="exact"/>
        <w:ind w:firstLineChars="200" w:firstLine="420"/>
        <w:rPr>
          <w:rFonts w:asciiTheme="minorEastAsia" w:eastAsiaTheme="minorEastAsia" w:hAnsiTheme="minorEastAsia"/>
        </w:rPr>
      </w:pPr>
      <w:r w:rsidRPr="005F62B5">
        <w:rPr>
          <w:rFonts w:asciiTheme="minorEastAsia" w:eastAsiaTheme="minorEastAsia" w:hAnsiTheme="minorEastAsia" w:hint="eastAsia"/>
        </w:rPr>
        <w:t>利用开挖</w:t>
      </w:r>
      <w:r w:rsidR="00B40F3A" w:rsidRPr="005F62B5">
        <w:rPr>
          <w:rFonts w:asciiTheme="minorEastAsia" w:eastAsiaTheme="minorEastAsia" w:hAnsiTheme="minorEastAsia" w:hint="eastAsia"/>
        </w:rPr>
        <w:t>边沟的泥土加宽、加高、加固</w:t>
      </w:r>
      <w:r w:rsidR="00BA499C">
        <w:rPr>
          <w:rFonts w:asciiTheme="minorEastAsia" w:eastAsiaTheme="minorEastAsia" w:hAnsiTheme="minorEastAsia" w:hint="eastAsia"/>
        </w:rPr>
        <w:t>外</w:t>
      </w:r>
      <w:r w:rsidR="00B40F3A" w:rsidRPr="005F62B5">
        <w:rPr>
          <w:rFonts w:asciiTheme="minorEastAsia" w:eastAsiaTheme="minorEastAsia" w:hAnsiTheme="minorEastAsia" w:hint="eastAsia"/>
        </w:rPr>
        <w:t>埂</w:t>
      </w:r>
      <w:r w:rsidR="00C30E60" w:rsidRPr="005F62B5">
        <w:rPr>
          <w:rFonts w:asciiTheme="minorEastAsia" w:eastAsiaTheme="minorEastAsia" w:hAnsiTheme="minorEastAsia" w:hint="eastAsia"/>
        </w:rPr>
        <w:t>。</w:t>
      </w:r>
      <w:r w:rsidR="00BA499C">
        <w:rPr>
          <w:rFonts w:asciiTheme="minorEastAsia" w:eastAsiaTheme="minorEastAsia" w:hAnsiTheme="minorEastAsia" w:hint="eastAsia"/>
        </w:rPr>
        <w:t>外</w:t>
      </w:r>
      <w:r w:rsidR="00B40F3A" w:rsidRPr="005F62B5">
        <w:rPr>
          <w:rFonts w:asciiTheme="minorEastAsia" w:eastAsiaTheme="minorEastAsia" w:hAnsiTheme="minorEastAsia" w:hint="eastAsia"/>
        </w:rPr>
        <w:t>埂每加固一层泥土后</w:t>
      </w:r>
      <w:r w:rsidR="00C30E60" w:rsidRPr="005F62B5">
        <w:rPr>
          <w:rFonts w:asciiTheme="minorEastAsia" w:eastAsiaTheme="minorEastAsia" w:hAnsiTheme="minorEastAsia" w:hint="eastAsia"/>
        </w:rPr>
        <w:t>均需</w:t>
      </w:r>
      <w:r w:rsidR="00B40F3A" w:rsidRPr="005F62B5">
        <w:rPr>
          <w:rFonts w:asciiTheme="minorEastAsia" w:eastAsiaTheme="minorEastAsia" w:hAnsiTheme="minorEastAsia" w:hint="eastAsia"/>
        </w:rPr>
        <w:t>夯实，</w:t>
      </w:r>
      <w:r w:rsidR="00CE0588">
        <w:rPr>
          <w:rFonts w:asciiTheme="minorEastAsia" w:eastAsiaTheme="minorEastAsia" w:hAnsiTheme="minorEastAsia" w:hint="eastAsia"/>
        </w:rPr>
        <w:t>满水时不崩塌</w:t>
      </w:r>
      <w:r w:rsidR="003E55ED" w:rsidRPr="005F62B5">
        <w:rPr>
          <w:rFonts w:asciiTheme="minorEastAsia" w:eastAsiaTheme="minorEastAsia" w:hAnsiTheme="minorEastAsia" w:hint="eastAsia"/>
        </w:rPr>
        <w:t>。</w:t>
      </w:r>
      <w:r w:rsidR="00BA499C">
        <w:rPr>
          <w:rFonts w:asciiTheme="minorEastAsia" w:eastAsiaTheme="minorEastAsia" w:hAnsiTheme="minorEastAsia" w:hint="eastAsia"/>
        </w:rPr>
        <w:t>外</w:t>
      </w:r>
      <w:r w:rsidR="005F62B5">
        <w:rPr>
          <w:rFonts w:asciiTheme="minorEastAsia" w:eastAsiaTheme="minorEastAsia" w:hAnsiTheme="minorEastAsia" w:hint="eastAsia"/>
        </w:rPr>
        <w:t>埂</w:t>
      </w:r>
      <w:r w:rsidR="00AF6C50" w:rsidRPr="005F62B5">
        <w:rPr>
          <w:rFonts w:asciiTheme="minorEastAsia" w:eastAsiaTheme="minorEastAsia" w:hAnsiTheme="minorEastAsia" w:hint="eastAsia"/>
        </w:rPr>
        <w:t>宜高出田面8</w:t>
      </w:r>
      <w:r w:rsidR="00AF6C50" w:rsidRPr="005F62B5">
        <w:rPr>
          <w:rFonts w:asciiTheme="minorEastAsia" w:eastAsiaTheme="minorEastAsia" w:hAnsiTheme="minorEastAsia"/>
        </w:rPr>
        <w:t xml:space="preserve">0 </w:t>
      </w:r>
      <w:r w:rsidR="00AF6C50" w:rsidRPr="005F62B5">
        <w:rPr>
          <w:rFonts w:asciiTheme="minorEastAsia" w:eastAsiaTheme="minorEastAsia" w:hAnsiTheme="minorEastAsia" w:hint="eastAsia"/>
        </w:rPr>
        <w:t>cm</w:t>
      </w:r>
      <w:r w:rsidR="00B11215">
        <w:rPr>
          <w:rFonts w:asciiTheme="minorEastAsia" w:eastAsiaTheme="minorEastAsia" w:hAnsiTheme="minorEastAsia" w:hint="eastAsia"/>
        </w:rPr>
        <w:t>左右</w:t>
      </w:r>
      <w:r w:rsidR="00AF6C50" w:rsidRPr="005F62B5">
        <w:rPr>
          <w:rFonts w:asciiTheme="minorEastAsia" w:eastAsiaTheme="minorEastAsia" w:hAnsiTheme="minorEastAsia" w:hint="eastAsia"/>
        </w:rPr>
        <w:t>，使稻田</w:t>
      </w:r>
      <w:r w:rsidR="00B11215">
        <w:rPr>
          <w:rFonts w:asciiTheme="minorEastAsia" w:eastAsiaTheme="minorEastAsia" w:hAnsiTheme="minorEastAsia" w:hint="eastAsia"/>
        </w:rPr>
        <w:t>水位</w:t>
      </w:r>
      <w:r w:rsidR="00AF6C50" w:rsidRPr="005F62B5">
        <w:rPr>
          <w:rFonts w:asciiTheme="minorEastAsia" w:eastAsiaTheme="minorEastAsia" w:hAnsiTheme="minorEastAsia" w:hint="eastAsia"/>
        </w:rPr>
        <w:t>能达5</w:t>
      </w:r>
      <w:r w:rsidR="00AF6C50" w:rsidRPr="005F62B5">
        <w:rPr>
          <w:rFonts w:asciiTheme="minorEastAsia" w:eastAsiaTheme="minorEastAsia" w:hAnsiTheme="minorEastAsia"/>
        </w:rPr>
        <w:t xml:space="preserve">0 </w:t>
      </w:r>
      <w:r w:rsidR="00AF6C50" w:rsidRPr="005F62B5">
        <w:rPr>
          <w:rFonts w:asciiTheme="minorEastAsia" w:eastAsiaTheme="minorEastAsia" w:hAnsiTheme="minorEastAsia" w:hint="eastAsia"/>
        </w:rPr>
        <w:t>cm</w:t>
      </w:r>
      <w:r w:rsidR="00B11215">
        <w:rPr>
          <w:rFonts w:asciiTheme="minorEastAsia" w:eastAsiaTheme="minorEastAsia" w:hAnsiTheme="minorEastAsia" w:hint="eastAsia"/>
        </w:rPr>
        <w:t>以上</w:t>
      </w:r>
      <w:r w:rsidR="00AF6C50" w:rsidRPr="005F62B5">
        <w:rPr>
          <w:rFonts w:asciiTheme="minorEastAsia" w:eastAsiaTheme="minorEastAsia" w:hAnsiTheme="minorEastAsia" w:hint="eastAsia"/>
        </w:rPr>
        <w:t>。</w:t>
      </w:r>
      <w:r w:rsidR="00BA499C">
        <w:rPr>
          <w:rFonts w:asciiTheme="minorEastAsia" w:eastAsiaTheme="minorEastAsia" w:hAnsiTheme="minorEastAsia" w:hint="eastAsia"/>
        </w:rPr>
        <w:t>外</w:t>
      </w:r>
      <w:r w:rsidR="00AF6C50" w:rsidRPr="005F62B5">
        <w:rPr>
          <w:rFonts w:asciiTheme="minorEastAsia" w:eastAsiaTheme="minorEastAsia" w:hAnsiTheme="minorEastAsia" w:hint="eastAsia"/>
        </w:rPr>
        <w:t>埂宽度</w:t>
      </w:r>
      <w:r w:rsidR="00C30E60" w:rsidRPr="005F62B5">
        <w:rPr>
          <w:rFonts w:asciiTheme="minorEastAsia" w:eastAsiaTheme="minorEastAsia" w:hAnsiTheme="minorEastAsia" w:hint="eastAsia"/>
        </w:rPr>
        <w:t>2</w:t>
      </w:r>
      <w:r w:rsidR="00C30E60" w:rsidRPr="005F62B5">
        <w:rPr>
          <w:rFonts w:asciiTheme="minorEastAsia" w:eastAsiaTheme="minorEastAsia" w:hAnsiTheme="minorEastAsia"/>
        </w:rPr>
        <w:t xml:space="preserve"> </w:t>
      </w:r>
      <w:r w:rsidR="00C30E60" w:rsidRPr="005F62B5">
        <w:rPr>
          <w:rFonts w:asciiTheme="minorEastAsia" w:eastAsiaTheme="minorEastAsia" w:hAnsiTheme="minorEastAsia" w:hint="eastAsia"/>
        </w:rPr>
        <w:t>m左右</w:t>
      </w:r>
      <w:r w:rsidR="00AF6C50" w:rsidRPr="005F62B5">
        <w:rPr>
          <w:rFonts w:asciiTheme="minorEastAsia" w:eastAsiaTheme="minorEastAsia" w:hAnsiTheme="minorEastAsia" w:hint="eastAsia"/>
        </w:rPr>
        <w:t>，坡比1：（1</w:t>
      </w:r>
      <w:r w:rsidR="005F62B5" w:rsidRPr="005F62B5">
        <w:rPr>
          <w:rFonts w:asciiTheme="minorEastAsia" w:eastAsiaTheme="minorEastAsia" w:hAnsiTheme="minorEastAsia" w:hint="eastAsia"/>
        </w:rPr>
        <w:t>～</w:t>
      </w:r>
      <w:r w:rsidR="00AF6C50" w:rsidRPr="005F62B5">
        <w:rPr>
          <w:rFonts w:asciiTheme="minorEastAsia" w:eastAsiaTheme="minorEastAsia" w:hAnsiTheme="minorEastAsia"/>
        </w:rPr>
        <w:t>1.5</w:t>
      </w:r>
      <w:r w:rsidR="00AF6C50" w:rsidRPr="005F62B5">
        <w:rPr>
          <w:rFonts w:asciiTheme="minorEastAsia" w:eastAsiaTheme="minorEastAsia" w:hAnsiTheme="minorEastAsia" w:hint="eastAsia"/>
        </w:rPr>
        <w:t>）。</w:t>
      </w:r>
    </w:p>
    <w:p w14:paraId="1B7768F4" w14:textId="268AEEFE" w:rsidR="00CE0588" w:rsidRPr="005F62B5" w:rsidRDefault="00CE0588" w:rsidP="005F62B5">
      <w:pPr>
        <w:spacing w:line="400" w:lineRule="exact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有条件的可以在田面</w:t>
      </w:r>
      <w:r w:rsidR="0094158A">
        <w:rPr>
          <w:rFonts w:asciiTheme="minorEastAsia" w:eastAsiaTheme="minorEastAsia" w:hAnsiTheme="minorEastAsia" w:hint="eastAsia"/>
        </w:rPr>
        <w:t>四边筑起</w:t>
      </w:r>
      <w:r w:rsidR="00BA499C">
        <w:rPr>
          <w:rFonts w:asciiTheme="minorEastAsia" w:eastAsiaTheme="minorEastAsia" w:hAnsiTheme="minorEastAsia" w:hint="eastAsia"/>
        </w:rPr>
        <w:t>内埂</w:t>
      </w:r>
      <w:r w:rsidR="0094158A">
        <w:rPr>
          <w:rFonts w:asciiTheme="minorEastAsia" w:eastAsiaTheme="minorEastAsia" w:hAnsiTheme="minorEastAsia" w:hint="eastAsia"/>
        </w:rPr>
        <w:t>，</w:t>
      </w:r>
      <w:r w:rsidR="00BA499C">
        <w:rPr>
          <w:rFonts w:asciiTheme="minorEastAsia" w:eastAsiaTheme="minorEastAsia" w:hAnsiTheme="minorEastAsia" w:hint="eastAsia"/>
        </w:rPr>
        <w:t>内</w:t>
      </w:r>
      <w:r w:rsidR="0094158A">
        <w:rPr>
          <w:rFonts w:asciiTheme="minorEastAsia" w:eastAsiaTheme="minorEastAsia" w:hAnsiTheme="minorEastAsia" w:hint="eastAsia"/>
        </w:rPr>
        <w:t>埂高</w:t>
      </w:r>
      <w:r w:rsidR="00C36678">
        <w:rPr>
          <w:rFonts w:asciiTheme="minorEastAsia" w:eastAsiaTheme="minorEastAsia" w:hAnsiTheme="minorEastAsia"/>
        </w:rPr>
        <w:t>30</w:t>
      </w:r>
      <w:r w:rsidR="0094158A" w:rsidRPr="005F62B5">
        <w:rPr>
          <w:rFonts w:asciiTheme="minorEastAsia" w:eastAsiaTheme="minorEastAsia" w:hAnsiTheme="minorEastAsia"/>
        </w:rPr>
        <w:t xml:space="preserve"> </w:t>
      </w:r>
      <w:r w:rsidR="0094158A" w:rsidRPr="005F62B5">
        <w:rPr>
          <w:rFonts w:asciiTheme="minorEastAsia" w:eastAsiaTheme="minorEastAsia" w:hAnsiTheme="minorEastAsia" w:hint="eastAsia"/>
        </w:rPr>
        <w:t>cm</w:t>
      </w:r>
      <w:r w:rsidR="0094158A" w:rsidRPr="005F62B5">
        <w:rPr>
          <w:rFonts w:asciiTheme="minorEastAsia" w:eastAsiaTheme="minorEastAsia" w:hAnsiTheme="minorEastAsia"/>
        </w:rPr>
        <w:t>～</w:t>
      </w:r>
      <w:r w:rsidR="00C36678">
        <w:rPr>
          <w:rFonts w:asciiTheme="minorEastAsia" w:eastAsiaTheme="minorEastAsia" w:hAnsiTheme="minorEastAsia"/>
        </w:rPr>
        <w:t>4</w:t>
      </w:r>
      <w:r w:rsidR="0094158A" w:rsidRPr="005F62B5">
        <w:rPr>
          <w:rFonts w:asciiTheme="minorEastAsia" w:eastAsiaTheme="minorEastAsia" w:hAnsiTheme="minorEastAsia"/>
        </w:rPr>
        <w:t>0 cm</w:t>
      </w:r>
      <w:r w:rsidR="0094158A">
        <w:rPr>
          <w:rFonts w:asciiTheme="minorEastAsia" w:eastAsiaTheme="minorEastAsia" w:hAnsiTheme="minorEastAsia" w:hint="eastAsia"/>
        </w:rPr>
        <w:t>、宽</w:t>
      </w:r>
      <w:r w:rsidR="00C36678">
        <w:rPr>
          <w:rFonts w:asciiTheme="minorEastAsia" w:eastAsiaTheme="minorEastAsia" w:hAnsiTheme="minorEastAsia"/>
        </w:rPr>
        <w:t>30</w:t>
      </w:r>
      <w:r w:rsidR="0094158A" w:rsidRPr="005F62B5">
        <w:rPr>
          <w:rFonts w:asciiTheme="minorEastAsia" w:eastAsiaTheme="minorEastAsia" w:hAnsiTheme="minorEastAsia"/>
        </w:rPr>
        <w:t xml:space="preserve"> </w:t>
      </w:r>
      <w:r w:rsidR="0094158A" w:rsidRPr="005F62B5">
        <w:rPr>
          <w:rFonts w:asciiTheme="minorEastAsia" w:eastAsiaTheme="minorEastAsia" w:hAnsiTheme="minorEastAsia" w:hint="eastAsia"/>
        </w:rPr>
        <w:t>cm</w:t>
      </w:r>
      <w:r w:rsidR="0094158A" w:rsidRPr="005F62B5">
        <w:rPr>
          <w:rFonts w:asciiTheme="minorEastAsia" w:eastAsiaTheme="minorEastAsia" w:hAnsiTheme="minorEastAsia"/>
        </w:rPr>
        <w:t>～</w:t>
      </w:r>
      <w:r w:rsidR="00C36678">
        <w:rPr>
          <w:rFonts w:asciiTheme="minorEastAsia" w:eastAsiaTheme="minorEastAsia" w:hAnsiTheme="minorEastAsia"/>
        </w:rPr>
        <w:t>4</w:t>
      </w:r>
      <w:r w:rsidR="0094158A">
        <w:rPr>
          <w:rFonts w:asciiTheme="minorEastAsia" w:eastAsiaTheme="minorEastAsia" w:hAnsiTheme="minorEastAsia"/>
        </w:rPr>
        <w:t>0</w:t>
      </w:r>
      <w:r w:rsidR="0094158A" w:rsidRPr="005F62B5">
        <w:rPr>
          <w:rFonts w:asciiTheme="minorEastAsia" w:eastAsiaTheme="minorEastAsia" w:hAnsiTheme="minorEastAsia"/>
        </w:rPr>
        <w:t xml:space="preserve"> cm</w:t>
      </w:r>
      <w:r w:rsidR="0094158A">
        <w:rPr>
          <w:rFonts w:asciiTheme="minorEastAsia" w:eastAsiaTheme="minorEastAsia" w:hAnsiTheme="minorEastAsia" w:hint="eastAsia"/>
        </w:rPr>
        <w:t>，每边根据</w:t>
      </w:r>
      <w:r w:rsidR="00BA499C">
        <w:rPr>
          <w:rFonts w:asciiTheme="minorEastAsia" w:eastAsiaTheme="minorEastAsia" w:hAnsiTheme="minorEastAsia" w:hint="eastAsia"/>
        </w:rPr>
        <w:t>内</w:t>
      </w:r>
      <w:r w:rsidR="0094158A">
        <w:rPr>
          <w:rFonts w:asciiTheme="minorEastAsia" w:eastAsiaTheme="minorEastAsia" w:hAnsiTheme="minorEastAsia" w:hint="eastAsia"/>
        </w:rPr>
        <w:t>埂长度设置2</w:t>
      </w:r>
      <w:r w:rsidR="0094158A" w:rsidRPr="005F62B5">
        <w:rPr>
          <w:rFonts w:asciiTheme="minorEastAsia" w:eastAsiaTheme="minorEastAsia" w:hAnsiTheme="minorEastAsia"/>
        </w:rPr>
        <w:t>～</w:t>
      </w:r>
      <w:r w:rsidR="0094158A">
        <w:rPr>
          <w:rFonts w:asciiTheme="minorEastAsia" w:eastAsiaTheme="minorEastAsia" w:hAnsiTheme="minorEastAsia" w:hint="eastAsia"/>
        </w:rPr>
        <w:t>3处缺口，便于</w:t>
      </w:r>
      <w:r w:rsidR="00A45459">
        <w:rPr>
          <w:rFonts w:asciiTheme="minorEastAsia" w:eastAsiaTheme="minorEastAsia" w:hAnsiTheme="minorEastAsia" w:hint="eastAsia"/>
        </w:rPr>
        <w:t>田块</w:t>
      </w:r>
      <w:r w:rsidR="0094158A">
        <w:rPr>
          <w:rFonts w:asciiTheme="minorEastAsia" w:eastAsiaTheme="minorEastAsia" w:hAnsiTheme="minorEastAsia" w:hint="eastAsia"/>
        </w:rPr>
        <w:t>进水、排水</w:t>
      </w:r>
      <w:r w:rsidR="00A45459">
        <w:rPr>
          <w:rFonts w:asciiTheme="minorEastAsia" w:eastAsiaTheme="minorEastAsia" w:hAnsiTheme="minorEastAsia" w:hint="eastAsia"/>
        </w:rPr>
        <w:t>，也有利于插秧时稻田维持一定水位及施肥用药时隔离虾群。</w:t>
      </w:r>
    </w:p>
    <w:p w14:paraId="0C843948" w14:textId="304050CA" w:rsidR="009B5A09" w:rsidRDefault="009B5A09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4.2 </w:t>
      </w:r>
      <w:r w:rsidR="0087757F">
        <w:rPr>
          <w:rFonts w:hAnsi="黑体" w:hint="eastAsia"/>
          <w:color w:val="000000"/>
        </w:rPr>
        <w:t>进</w:t>
      </w:r>
      <w:r w:rsidR="00586BE8">
        <w:rPr>
          <w:rFonts w:hAnsi="黑体" w:hint="eastAsia"/>
          <w:color w:val="000000"/>
        </w:rPr>
        <w:t>、</w:t>
      </w:r>
      <w:r w:rsidR="0087757F">
        <w:rPr>
          <w:rFonts w:hAnsi="黑体" w:hint="eastAsia"/>
          <w:color w:val="000000"/>
        </w:rPr>
        <w:t>排水</w:t>
      </w:r>
    </w:p>
    <w:p w14:paraId="5FD5149A" w14:textId="759AC1F9" w:rsidR="009B5A09" w:rsidRPr="00A7269F" w:rsidRDefault="00764B6B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应</w:t>
      </w:r>
      <w:r w:rsidR="0087757F" w:rsidRPr="00A7269F">
        <w:rPr>
          <w:rFonts w:asciiTheme="minorEastAsia" w:eastAsiaTheme="minorEastAsia" w:hAnsiTheme="minorEastAsia" w:hint="eastAsia"/>
          <w:color w:val="000000"/>
        </w:rPr>
        <w:t>具备相对独立的进</w:t>
      </w:r>
      <w:r>
        <w:rPr>
          <w:rFonts w:asciiTheme="minorEastAsia" w:eastAsiaTheme="minorEastAsia" w:hAnsiTheme="minorEastAsia" w:hint="eastAsia"/>
          <w:color w:val="000000"/>
        </w:rPr>
        <w:t>、</w:t>
      </w:r>
      <w:r w:rsidR="0087757F" w:rsidRPr="00A7269F">
        <w:rPr>
          <w:rFonts w:asciiTheme="minorEastAsia" w:eastAsiaTheme="minorEastAsia" w:hAnsiTheme="minorEastAsia" w:hint="eastAsia"/>
          <w:color w:val="000000"/>
        </w:rPr>
        <w:t>排水设施。进水口和排水口呈对角设置，</w:t>
      </w:r>
      <w:r w:rsidR="00D77CF7" w:rsidRPr="00A7269F">
        <w:rPr>
          <w:rFonts w:asciiTheme="minorEastAsia" w:eastAsiaTheme="minorEastAsia" w:hAnsiTheme="minorEastAsia" w:hint="eastAsia"/>
          <w:color w:val="000000"/>
        </w:rPr>
        <w:t>进水口建于田埂上，排水口建于边沟最低处</w:t>
      </w:r>
      <w:r w:rsidR="00B32997" w:rsidRPr="00A7269F">
        <w:rPr>
          <w:rFonts w:asciiTheme="minorEastAsia" w:eastAsiaTheme="minorEastAsia" w:hAnsiTheme="minorEastAsia" w:hint="eastAsia"/>
          <w:color w:val="000000"/>
        </w:rPr>
        <w:t>，做到进水便捷、排水彻底</w:t>
      </w:r>
      <w:r w:rsidR="00D77CF7" w:rsidRPr="00A7269F">
        <w:rPr>
          <w:rFonts w:asciiTheme="minorEastAsia" w:eastAsiaTheme="minorEastAsia" w:hAnsiTheme="minorEastAsia" w:hint="eastAsia"/>
          <w:color w:val="000000"/>
        </w:rPr>
        <w:t>。</w:t>
      </w:r>
      <w:r w:rsidR="00D45262">
        <w:rPr>
          <w:rFonts w:asciiTheme="minorEastAsia" w:eastAsiaTheme="minorEastAsia" w:hAnsiTheme="minorEastAsia" w:hint="eastAsia"/>
          <w:color w:val="000000"/>
        </w:rPr>
        <w:t>进、</w:t>
      </w:r>
      <w:r w:rsidR="00D77CF7" w:rsidRPr="00A7269F">
        <w:rPr>
          <w:rFonts w:asciiTheme="minorEastAsia" w:eastAsiaTheme="minorEastAsia" w:hAnsiTheme="minorEastAsia" w:hint="eastAsia"/>
          <w:color w:val="000000"/>
        </w:rPr>
        <w:t>排水口</w:t>
      </w:r>
      <w:r w:rsidR="00D45262">
        <w:rPr>
          <w:rFonts w:asciiTheme="minorEastAsia" w:eastAsiaTheme="minorEastAsia" w:hAnsiTheme="minorEastAsia" w:hint="eastAsia"/>
          <w:color w:val="000000"/>
        </w:rPr>
        <w:t>宜安装双层</w:t>
      </w:r>
      <w:r w:rsidR="00D77CF7" w:rsidRPr="00A7269F">
        <w:rPr>
          <w:rFonts w:asciiTheme="minorEastAsia" w:eastAsiaTheme="minorEastAsia" w:hAnsiTheme="minorEastAsia" w:hint="eastAsia"/>
          <w:color w:val="000000"/>
        </w:rPr>
        <w:t>防逃网</w:t>
      </w:r>
      <w:r w:rsidR="00401515">
        <w:rPr>
          <w:rFonts w:asciiTheme="minorEastAsia" w:eastAsiaTheme="minorEastAsia" w:hAnsiTheme="minorEastAsia" w:hint="eastAsia"/>
          <w:color w:val="000000"/>
        </w:rPr>
        <w:t>。进水口用</w:t>
      </w:r>
      <w:r w:rsidR="00D45262">
        <w:rPr>
          <w:rFonts w:asciiTheme="minorEastAsia" w:eastAsiaTheme="minorEastAsia" w:hAnsiTheme="minorEastAsia"/>
          <w:color w:val="000000"/>
        </w:rPr>
        <w:t>6</w:t>
      </w:r>
      <w:r w:rsidR="00401515">
        <w:rPr>
          <w:rFonts w:asciiTheme="minorEastAsia" w:eastAsiaTheme="minorEastAsia" w:hAnsiTheme="minorEastAsia"/>
          <w:color w:val="000000"/>
        </w:rPr>
        <w:t>0</w:t>
      </w:r>
      <w:r w:rsidR="00401515">
        <w:rPr>
          <w:rFonts w:asciiTheme="minorEastAsia" w:eastAsiaTheme="minorEastAsia" w:hAnsiTheme="minorEastAsia" w:hint="eastAsia"/>
          <w:color w:val="000000"/>
        </w:rPr>
        <w:t>目的长网袋过滤进水，</w:t>
      </w:r>
      <w:r w:rsidR="00D45262" w:rsidRPr="00D45262">
        <w:rPr>
          <w:rFonts w:asciiTheme="minorEastAsia" w:eastAsiaTheme="minorEastAsia" w:hAnsiTheme="minorEastAsia" w:hint="eastAsia"/>
          <w:color w:val="000000"/>
        </w:rPr>
        <w:t>防止敌害生物及野杂鱼卵随水流进入</w:t>
      </w:r>
      <w:r w:rsidR="008E646D" w:rsidRPr="00A7269F">
        <w:rPr>
          <w:rFonts w:asciiTheme="minorEastAsia" w:eastAsiaTheme="minorEastAsia" w:hAnsiTheme="minorEastAsia" w:hint="eastAsia"/>
          <w:color w:val="000000"/>
        </w:rPr>
        <w:t>。</w:t>
      </w:r>
    </w:p>
    <w:p w14:paraId="50B5B29B" w14:textId="42D6543B" w:rsidR="008E646D" w:rsidRDefault="008E646D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4.3 </w:t>
      </w:r>
      <w:r>
        <w:rPr>
          <w:rFonts w:hAnsi="黑体" w:hint="eastAsia"/>
          <w:color w:val="000000"/>
        </w:rPr>
        <w:t>防逃设施</w:t>
      </w:r>
    </w:p>
    <w:p w14:paraId="14268814" w14:textId="2D1D8B75" w:rsidR="008E646D" w:rsidRDefault="00142D3D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外</w:t>
      </w:r>
      <w:r w:rsidR="008E646D" w:rsidRPr="00A7269F">
        <w:rPr>
          <w:rFonts w:asciiTheme="minorEastAsia" w:eastAsiaTheme="minorEastAsia" w:hAnsiTheme="minorEastAsia" w:hint="eastAsia"/>
          <w:color w:val="000000"/>
        </w:rPr>
        <w:t>埂四周</w:t>
      </w:r>
      <w:r>
        <w:rPr>
          <w:rFonts w:asciiTheme="minorEastAsia" w:eastAsiaTheme="minorEastAsia" w:hAnsiTheme="minorEastAsia" w:hint="eastAsia"/>
          <w:color w:val="000000"/>
        </w:rPr>
        <w:t>宜</w:t>
      </w:r>
      <w:r w:rsidR="008E646D" w:rsidRPr="00A7269F">
        <w:rPr>
          <w:rFonts w:asciiTheme="minorEastAsia" w:eastAsiaTheme="minorEastAsia" w:hAnsiTheme="minorEastAsia" w:hint="eastAsia"/>
          <w:color w:val="000000"/>
        </w:rPr>
        <w:t>用</w:t>
      </w:r>
      <w:r>
        <w:rPr>
          <w:rFonts w:asciiTheme="minorEastAsia" w:eastAsiaTheme="minorEastAsia" w:hAnsiTheme="minorEastAsia" w:hint="eastAsia"/>
          <w:color w:val="000000"/>
        </w:rPr>
        <w:t>防逃网</w:t>
      </w:r>
      <w:r w:rsidR="008E646D" w:rsidRPr="00A7269F">
        <w:rPr>
          <w:rFonts w:asciiTheme="minorEastAsia" w:eastAsiaTheme="minorEastAsia" w:hAnsiTheme="minorEastAsia" w:hint="eastAsia"/>
          <w:color w:val="000000"/>
        </w:rPr>
        <w:t>围</w:t>
      </w:r>
      <w:r w:rsidR="00E769D0">
        <w:rPr>
          <w:rFonts w:asciiTheme="minorEastAsia" w:eastAsiaTheme="minorEastAsia" w:hAnsiTheme="minorEastAsia" w:hint="eastAsia"/>
          <w:color w:val="000000"/>
        </w:rPr>
        <w:t>成</w:t>
      </w:r>
      <w:r w:rsidR="008E646D" w:rsidRPr="00A7269F">
        <w:rPr>
          <w:rFonts w:asciiTheme="minorEastAsia" w:eastAsiaTheme="minorEastAsia" w:hAnsiTheme="minorEastAsia" w:hint="eastAsia"/>
          <w:color w:val="000000"/>
        </w:rPr>
        <w:t>封闭防逃墙</w:t>
      </w:r>
      <w:r w:rsidR="005759A1" w:rsidRPr="00A7269F">
        <w:rPr>
          <w:rFonts w:asciiTheme="minorEastAsia" w:eastAsiaTheme="minorEastAsia" w:hAnsiTheme="minorEastAsia" w:hint="eastAsia"/>
          <w:color w:val="000000"/>
        </w:rPr>
        <w:t>，</w:t>
      </w:r>
      <w:r w:rsidR="00B32997" w:rsidRPr="00A7269F">
        <w:rPr>
          <w:rFonts w:asciiTheme="minorEastAsia" w:eastAsiaTheme="minorEastAsia" w:hAnsiTheme="minorEastAsia" w:hint="eastAsia"/>
          <w:color w:val="000000"/>
        </w:rPr>
        <w:t>基部</w:t>
      </w:r>
      <w:r w:rsidR="00780997" w:rsidRPr="00A7269F">
        <w:rPr>
          <w:rFonts w:asciiTheme="minorEastAsia" w:eastAsiaTheme="minorEastAsia" w:hAnsiTheme="minorEastAsia" w:hint="eastAsia"/>
          <w:color w:val="000000"/>
        </w:rPr>
        <w:t>埋入地下</w:t>
      </w:r>
      <w:r w:rsidR="00780997" w:rsidRPr="00A7269F">
        <w:rPr>
          <w:rFonts w:asciiTheme="minorEastAsia" w:eastAsiaTheme="minorEastAsia" w:hAnsiTheme="minorEastAsia"/>
          <w:color w:val="000000"/>
        </w:rPr>
        <w:t>20 cm</w:t>
      </w:r>
      <w:r w:rsidR="00780997" w:rsidRPr="00A7269F">
        <w:rPr>
          <w:rFonts w:asciiTheme="minorEastAsia" w:eastAsiaTheme="minorEastAsia" w:hAnsiTheme="minorEastAsia" w:hint="eastAsia"/>
          <w:color w:val="000000"/>
        </w:rPr>
        <w:t>，</w:t>
      </w:r>
      <w:r w:rsidR="00B32997" w:rsidRPr="00A7269F">
        <w:rPr>
          <w:rFonts w:asciiTheme="minorEastAsia" w:eastAsiaTheme="minorEastAsia" w:hAnsiTheme="minorEastAsia" w:hint="eastAsia"/>
          <w:color w:val="000000"/>
        </w:rPr>
        <w:t>顶端</w:t>
      </w:r>
      <w:r w:rsidR="00780997" w:rsidRPr="00A7269F">
        <w:rPr>
          <w:rFonts w:asciiTheme="minorEastAsia" w:eastAsiaTheme="minorEastAsia" w:hAnsiTheme="minorEastAsia" w:hint="eastAsia"/>
          <w:color w:val="000000"/>
        </w:rPr>
        <w:t>高出地面</w:t>
      </w:r>
      <w:r w:rsidR="00780997" w:rsidRPr="00A7269F">
        <w:rPr>
          <w:rFonts w:asciiTheme="minorEastAsia" w:eastAsiaTheme="minorEastAsia" w:hAnsiTheme="minorEastAsia"/>
          <w:color w:val="000000"/>
        </w:rPr>
        <w:t>50 cm</w:t>
      </w:r>
      <w:r w:rsidR="00780997" w:rsidRPr="00A7269F">
        <w:rPr>
          <w:rFonts w:asciiTheme="minorEastAsia" w:eastAsiaTheme="minorEastAsia" w:hAnsiTheme="minorEastAsia" w:hint="eastAsia"/>
          <w:color w:val="000000"/>
        </w:rPr>
        <w:t>，</w:t>
      </w:r>
      <w:r w:rsidR="00620A60" w:rsidRPr="00A7269F">
        <w:rPr>
          <w:rFonts w:asciiTheme="minorEastAsia" w:eastAsiaTheme="minorEastAsia" w:hAnsiTheme="minorEastAsia" w:hint="eastAsia"/>
          <w:color w:val="000000"/>
        </w:rPr>
        <w:t>每隔1</w:t>
      </w:r>
      <w:r w:rsidR="00620A60" w:rsidRPr="00A7269F">
        <w:rPr>
          <w:rFonts w:asciiTheme="minorEastAsia" w:eastAsiaTheme="minorEastAsia" w:hAnsiTheme="minorEastAsia"/>
          <w:color w:val="000000"/>
        </w:rPr>
        <w:t xml:space="preserve"> </w:t>
      </w:r>
      <w:r w:rsidR="00620A60" w:rsidRPr="00A7269F">
        <w:rPr>
          <w:rFonts w:asciiTheme="minorEastAsia" w:eastAsiaTheme="minorEastAsia" w:hAnsiTheme="minorEastAsia" w:hint="eastAsia"/>
          <w:color w:val="000000"/>
        </w:rPr>
        <w:t>m</w:t>
      </w:r>
      <w:r w:rsidR="005F62B5" w:rsidRPr="00A7269F">
        <w:rPr>
          <w:rFonts w:asciiTheme="minorEastAsia" w:eastAsiaTheme="minorEastAsia" w:hAnsiTheme="minorEastAsia" w:hint="eastAsia"/>
          <w:color w:val="000000"/>
        </w:rPr>
        <w:t>～</w:t>
      </w:r>
      <w:r w:rsidR="00620A60" w:rsidRPr="00A7269F">
        <w:rPr>
          <w:rFonts w:asciiTheme="minorEastAsia" w:eastAsiaTheme="minorEastAsia" w:hAnsiTheme="minorEastAsia"/>
          <w:color w:val="000000"/>
        </w:rPr>
        <w:t xml:space="preserve">2 </w:t>
      </w:r>
      <w:r w:rsidR="00620A60" w:rsidRPr="00A7269F">
        <w:rPr>
          <w:rFonts w:asciiTheme="minorEastAsia" w:eastAsiaTheme="minorEastAsia" w:hAnsiTheme="minorEastAsia" w:hint="eastAsia"/>
          <w:color w:val="000000"/>
        </w:rPr>
        <w:t>m使用竹桩或木桩支撑防逃墙</w:t>
      </w:r>
      <w:r w:rsidR="00780997" w:rsidRPr="00A7269F">
        <w:rPr>
          <w:rFonts w:asciiTheme="minorEastAsia" w:eastAsiaTheme="minorEastAsia" w:hAnsiTheme="minorEastAsia" w:hint="eastAsia"/>
          <w:color w:val="000000"/>
        </w:rPr>
        <w:t>。</w:t>
      </w:r>
      <w:r w:rsidR="007C530A" w:rsidRPr="007C530A">
        <w:rPr>
          <w:rFonts w:asciiTheme="minorEastAsia" w:eastAsiaTheme="minorEastAsia" w:hAnsiTheme="minorEastAsia" w:hint="eastAsia"/>
          <w:color w:val="000000"/>
        </w:rPr>
        <w:t>在防逃墙内</w:t>
      </w:r>
      <w:r w:rsidR="007C530A">
        <w:rPr>
          <w:rFonts w:asciiTheme="minorEastAsia" w:eastAsiaTheme="minorEastAsia" w:hAnsiTheme="minorEastAsia" w:hint="eastAsia"/>
          <w:color w:val="000000"/>
        </w:rPr>
        <w:t>侧</w:t>
      </w:r>
      <w:r w:rsidR="007C530A" w:rsidRPr="007C530A">
        <w:rPr>
          <w:rFonts w:asciiTheme="minorEastAsia" w:eastAsiaTheme="minorEastAsia" w:hAnsiTheme="minorEastAsia" w:hint="eastAsia"/>
          <w:color w:val="000000"/>
        </w:rPr>
        <w:t>上沿，缝制一条宽度15厘米左右的加厚塑料薄膜，防止</w:t>
      </w:r>
      <w:r w:rsidR="004B0443">
        <w:rPr>
          <w:rFonts w:asciiTheme="minorEastAsia" w:eastAsiaTheme="minorEastAsia" w:hAnsiTheme="minorEastAsia" w:hint="eastAsia"/>
          <w:color w:val="000000"/>
        </w:rPr>
        <w:t>小</w:t>
      </w:r>
      <w:r w:rsidR="007C530A" w:rsidRPr="007C530A">
        <w:rPr>
          <w:rFonts w:asciiTheme="minorEastAsia" w:eastAsiaTheme="minorEastAsia" w:hAnsiTheme="minorEastAsia" w:hint="eastAsia"/>
          <w:color w:val="000000"/>
        </w:rPr>
        <w:t>龙虾攀越逃逸。</w:t>
      </w:r>
    </w:p>
    <w:p w14:paraId="3C81A2A2" w14:textId="26F0DC35" w:rsidR="00F749DC" w:rsidRDefault="00F749DC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4.4 </w:t>
      </w:r>
      <w:r>
        <w:rPr>
          <w:rFonts w:hAnsi="黑体" w:hint="eastAsia"/>
          <w:color w:val="000000"/>
        </w:rPr>
        <w:t>施足基肥</w:t>
      </w:r>
    </w:p>
    <w:p w14:paraId="5448FD63" w14:textId="014B7037" w:rsidR="00F749DC" w:rsidRPr="00A7269F" w:rsidRDefault="00F749DC" w:rsidP="00F749DC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肥料使用应符合</w:t>
      </w:r>
      <w:r w:rsidRPr="00A7269F">
        <w:rPr>
          <w:rFonts w:asciiTheme="minorEastAsia" w:eastAsiaTheme="minorEastAsia" w:hAnsiTheme="minorEastAsia"/>
          <w:color w:val="000000"/>
        </w:rPr>
        <w:t>NY/T 394</w:t>
      </w:r>
      <w:r w:rsidRPr="00A7269F">
        <w:rPr>
          <w:rFonts w:asciiTheme="minorEastAsia" w:eastAsiaTheme="minorEastAsia" w:hAnsiTheme="minorEastAsia" w:hint="eastAsia"/>
          <w:color w:val="000000"/>
        </w:rPr>
        <w:t>的规定。每亩施用</w:t>
      </w:r>
      <w:r w:rsidR="002B45DF">
        <w:rPr>
          <w:rFonts w:asciiTheme="minorEastAsia" w:eastAsiaTheme="minorEastAsia" w:hAnsiTheme="minorEastAsia" w:hint="eastAsia"/>
          <w:color w:val="000000"/>
        </w:rPr>
        <w:t>充分发酵的</w:t>
      </w:r>
      <w:r w:rsidR="00DB1C39">
        <w:rPr>
          <w:rFonts w:asciiTheme="minorEastAsia" w:eastAsiaTheme="minorEastAsia" w:hAnsiTheme="minorEastAsia" w:hint="eastAsia"/>
          <w:color w:val="000000"/>
        </w:rPr>
        <w:t>生物有机肥</w:t>
      </w:r>
      <w:r w:rsidRPr="00A7269F">
        <w:rPr>
          <w:rFonts w:asciiTheme="minorEastAsia" w:eastAsiaTheme="minorEastAsia" w:hAnsiTheme="minorEastAsia" w:hint="eastAsia"/>
          <w:color w:val="000000"/>
        </w:rPr>
        <w:t>5</w:t>
      </w:r>
      <w:r w:rsidRPr="00A7269F">
        <w:rPr>
          <w:rFonts w:asciiTheme="minorEastAsia" w:eastAsiaTheme="minorEastAsia" w:hAnsiTheme="minorEastAsia"/>
          <w:color w:val="000000"/>
        </w:rPr>
        <w:t xml:space="preserve">00 </w:t>
      </w:r>
      <w:r w:rsidRPr="00A7269F">
        <w:rPr>
          <w:rFonts w:asciiTheme="minorEastAsia" w:eastAsiaTheme="minorEastAsia" w:hAnsiTheme="minorEastAsia" w:hint="eastAsia"/>
          <w:color w:val="000000"/>
        </w:rPr>
        <w:t>kg</w:t>
      </w:r>
      <w:r w:rsidR="00DA6E35">
        <w:rPr>
          <w:rFonts w:asciiTheme="minorEastAsia" w:eastAsiaTheme="minorEastAsia" w:hAnsiTheme="minorEastAsia" w:hint="eastAsia"/>
          <w:color w:val="000000"/>
        </w:rPr>
        <w:t>，</w:t>
      </w:r>
      <w:r w:rsidR="007C530A">
        <w:rPr>
          <w:rFonts w:asciiTheme="minorEastAsia" w:eastAsiaTheme="minorEastAsia" w:hAnsiTheme="minorEastAsia" w:hint="eastAsia"/>
          <w:color w:val="000000"/>
        </w:rPr>
        <w:t>均匀撒施并翻耕入土</w:t>
      </w:r>
      <w:r w:rsidRPr="00A7269F">
        <w:rPr>
          <w:rFonts w:asciiTheme="minorEastAsia" w:eastAsiaTheme="minorEastAsia" w:hAnsiTheme="minorEastAsia" w:hint="eastAsia"/>
          <w:color w:val="000000"/>
        </w:rPr>
        <w:t>，埋入深度1</w:t>
      </w:r>
      <w:r w:rsidRPr="00A7269F">
        <w:rPr>
          <w:rFonts w:asciiTheme="minorEastAsia" w:eastAsiaTheme="minorEastAsia" w:hAnsiTheme="minorEastAsia"/>
          <w:color w:val="000000"/>
        </w:rPr>
        <w:t xml:space="preserve">0 </w:t>
      </w:r>
      <w:r w:rsidRPr="00A7269F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A7269F">
        <w:rPr>
          <w:rFonts w:asciiTheme="minorEastAsia" w:eastAsiaTheme="minorEastAsia" w:hAnsiTheme="minorEastAsia"/>
          <w:color w:val="000000"/>
        </w:rPr>
        <w:t>～</w:t>
      </w:r>
      <w:r w:rsidRPr="00A7269F">
        <w:rPr>
          <w:rFonts w:asciiTheme="minorEastAsia" w:eastAsiaTheme="minorEastAsia" w:hAnsiTheme="minorEastAsia"/>
          <w:color w:val="000000"/>
        </w:rPr>
        <w:t>20 cm</w:t>
      </w:r>
      <w:r w:rsidRPr="00A7269F">
        <w:rPr>
          <w:rFonts w:asciiTheme="minorEastAsia" w:eastAsiaTheme="minorEastAsia" w:hAnsiTheme="minorEastAsia" w:hint="eastAsia"/>
          <w:color w:val="000000"/>
        </w:rPr>
        <w:t>。施肥应在1</w:t>
      </w:r>
      <w:r w:rsidRPr="00A7269F">
        <w:rPr>
          <w:rFonts w:asciiTheme="minorEastAsia" w:eastAsiaTheme="minorEastAsia" w:hAnsiTheme="minorEastAsia"/>
          <w:color w:val="000000"/>
        </w:rPr>
        <w:t>0</w:t>
      </w:r>
      <w:r w:rsidRPr="00A7269F">
        <w:rPr>
          <w:rFonts w:asciiTheme="minorEastAsia" w:eastAsiaTheme="minorEastAsia" w:hAnsiTheme="minorEastAsia" w:hint="eastAsia"/>
          <w:color w:val="000000"/>
        </w:rPr>
        <w:t>月</w:t>
      </w:r>
      <w:r w:rsidR="005F62B5" w:rsidRPr="00A7269F">
        <w:rPr>
          <w:rFonts w:asciiTheme="minorEastAsia" w:eastAsiaTheme="minorEastAsia" w:hAnsiTheme="minorEastAsia" w:hint="eastAsia"/>
          <w:color w:val="000000"/>
        </w:rPr>
        <w:t>～</w:t>
      </w:r>
      <w:r w:rsidRPr="00A7269F">
        <w:rPr>
          <w:rFonts w:asciiTheme="minorEastAsia" w:eastAsiaTheme="minorEastAsia" w:hAnsiTheme="minorEastAsia"/>
          <w:color w:val="000000"/>
        </w:rPr>
        <w:t>12</w:t>
      </w:r>
      <w:r w:rsidRPr="00A7269F">
        <w:rPr>
          <w:rFonts w:asciiTheme="minorEastAsia" w:eastAsiaTheme="minorEastAsia" w:hAnsiTheme="minorEastAsia" w:hint="eastAsia"/>
          <w:color w:val="000000"/>
        </w:rPr>
        <w:t>月完成。</w:t>
      </w:r>
    </w:p>
    <w:p w14:paraId="6A40C232" w14:textId="7B27E16E" w:rsidR="00780997" w:rsidRDefault="00780997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4.</w:t>
      </w:r>
      <w:r w:rsidR="005341AC">
        <w:rPr>
          <w:rFonts w:hAnsi="黑体"/>
          <w:color w:val="000000"/>
        </w:rPr>
        <w:t>5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>稻田消毒</w:t>
      </w:r>
    </w:p>
    <w:p w14:paraId="7FF6AFAD" w14:textId="526D3453" w:rsidR="00780997" w:rsidRPr="00A7269F" w:rsidRDefault="00A67EAE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lastRenderedPageBreak/>
        <w:t>稻田改造完成后，加水至</w:t>
      </w:r>
      <w:r w:rsidR="00B07834">
        <w:rPr>
          <w:rFonts w:asciiTheme="minorEastAsia" w:eastAsiaTheme="minorEastAsia" w:hAnsiTheme="minorEastAsia" w:hint="eastAsia"/>
          <w:color w:val="000000"/>
        </w:rPr>
        <w:t>田面</w:t>
      </w:r>
      <w:r w:rsidRPr="00A7269F">
        <w:rPr>
          <w:rFonts w:asciiTheme="minorEastAsia" w:eastAsiaTheme="minorEastAsia" w:hAnsiTheme="minorEastAsia" w:hint="eastAsia"/>
          <w:color w:val="000000"/>
        </w:rPr>
        <w:t>水深1</w:t>
      </w:r>
      <w:r w:rsidRPr="00A7269F">
        <w:rPr>
          <w:rFonts w:asciiTheme="minorEastAsia" w:eastAsiaTheme="minorEastAsia" w:hAnsiTheme="minorEastAsia"/>
          <w:color w:val="000000"/>
        </w:rPr>
        <w:t xml:space="preserve">0 </w:t>
      </w:r>
      <w:r w:rsidRPr="00A7269F">
        <w:rPr>
          <w:rFonts w:asciiTheme="minorEastAsia" w:eastAsiaTheme="minorEastAsia" w:hAnsiTheme="minorEastAsia" w:hint="eastAsia"/>
          <w:color w:val="000000"/>
        </w:rPr>
        <w:t>cm左右，</w:t>
      </w:r>
      <w:r w:rsidR="00E54120">
        <w:rPr>
          <w:rFonts w:asciiTheme="minorEastAsia" w:eastAsiaTheme="minorEastAsia" w:hAnsiTheme="minorEastAsia" w:hint="eastAsia"/>
          <w:color w:val="000000"/>
        </w:rPr>
        <w:t>茶粕3</w:t>
      </w:r>
      <w:r w:rsidR="00E54120">
        <w:rPr>
          <w:rFonts w:asciiTheme="minorEastAsia" w:eastAsiaTheme="minorEastAsia" w:hAnsiTheme="minorEastAsia"/>
          <w:color w:val="000000"/>
        </w:rPr>
        <w:t>0</w:t>
      </w:r>
      <w:r w:rsidR="00684D7B" w:rsidRPr="00A7269F">
        <w:rPr>
          <w:rFonts w:asciiTheme="minorEastAsia" w:eastAsiaTheme="minorEastAsia" w:hAnsiTheme="minorEastAsia"/>
          <w:color w:val="000000"/>
        </w:rPr>
        <w:t xml:space="preserve"> </w:t>
      </w:r>
      <w:r w:rsidR="00684D7B" w:rsidRPr="00A7269F">
        <w:rPr>
          <w:rFonts w:asciiTheme="minorEastAsia" w:eastAsiaTheme="minorEastAsia" w:hAnsiTheme="minorEastAsia" w:hint="eastAsia"/>
          <w:color w:val="000000"/>
        </w:rPr>
        <w:t>kg</w:t>
      </w:r>
      <w:r w:rsidR="00684D7B" w:rsidRPr="00A7269F">
        <w:rPr>
          <w:rFonts w:asciiTheme="minorEastAsia" w:eastAsiaTheme="minorEastAsia" w:hAnsiTheme="minorEastAsia"/>
          <w:color w:val="000000"/>
        </w:rPr>
        <w:t>/</w:t>
      </w:r>
      <w:r w:rsidR="00684D7B" w:rsidRPr="00A7269F">
        <w:rPr>
          <w:rFonts w:asciiTheme="minorEastAsia" w:eastAsiaTheme="minorEastAsia" w:hAnsiTheme="minorEastAsia" w:hint="eastAsia"/>
          <w:color w:val="000000"/>
        </w:rPr>
        <w:t>亩</w:t>
      </w:r>
      <w:r w:rsidR="00B07834">
        <w:rPr>
          <w:rFonts w:asciiTheme="minorEastAsia" w:eastAsiaTheme="minorEastAsia" w:hAnsiTheme="minorEastAsia" w:hint="eastAsia"/>
          <w:color w:val="000000"/>
        </w:rPr>
        <w:t>或含氯石灰</w:t>
      </w:r>
      <w:r w:rsidR="00B07834" w:rsidRPr="00A7269F">
        <w:rPr>
          <w:rFonts w:asciiTheme="minorEastAsia" w:eastAsiaTheme="minorEastAsia" w:hAnsiTheme="minorEastAsia" w:hint="eastAsia"/>
          <w:color w:val="000000"/>
        </w:rPr>
        <w:t>1</w:t>
      </w:r>
      <w:r w:rsidR="00B07834">
        <w:rPr>
          <w:rFonts w:asciiTheme="minorEastAsia" w:eastAsiaTheme="minorEastAsia" w:hAnsiTheme="minorEastAsia"/>
          <w:color w:val="000000"/>
        </w:rPr>
        <w:t>3</w:t>
      </w:r>
      <w:r w:rsidR="00B07834" w:rsidRPr="00A7269F">
        <w:rPr>
          <w:rFonts w:asciiTheme="minorEastAsia" w:eastAsiaTheme="minorEastAsia" w:hAnsiTheme="minorEastAsia"/>
          <w:color w:val="000000"/>
        </w:rPr>
        <w:t xml:space="preserve"> </w:t>
      </w:r>
      <w:r w:rsidR="00B07834" w:rsidRPr="00A7269F">
        <w:rPr>
          <w:rFonts w:asciiTheme="minorEastAsia" w:eastAsiaTheme="minorEastAsia" w:hAnsiTheme="minorEastAsia" w:hint="eastAsia"/>
          <w:color w:val="000000"/>
        </w:rPr>
        <w:t>kg</w:t>
      </w:r>
      <w:r w:rsidR="00B07834" w:rsidRPr="00A7269F">
        <w:rPr>
          <w:rFonts w:asciiTheme="minorEastAsia" w:eastAsiaTheme="minorEastAsia" w:hAnsiTheme="minorEastAsia"/>
          <w:color w:val="000000"/>
        </w:rPr>
        <w:t>/</w:t>
      </w:r>
      <w:r w:rsidR="00B07834" w:rsidRPr="00A7269F">
        <w:rPr>
          <w:rFonts w:asciiTheme="minorEastAsia" w:eastAsiaTheme="minorEastAsia" w:hAnsiTheme="minorEastAsia" w:hint="eastAsia"/>
          <w:color w:val="000000"/>
        </w:rPr>
        <w:t>亩</w:t>
      </w:r>
      <w:r w:rsidR="00B07834">
        <w:rPr>
          <w:rFonts w:asciiTheme="minorEastAsia" w:eastAsiaTheme="minorEastAsia" w:hAnsiTheme="minorEastAsia" w:hint="eastAsia"/>
          <w:color w:val="000000"/>
        </w:rPr>
        <w:t>全池</w:t>
      </w:r>
      <w:r w:rsidR="006D6538">
        <w:rPr>
          <w:rFonts w:asciiTheme="minorEastAsia" w:eastAsiaTheme="minorEastAsia" w:hAnsiTheme="minorEastAsia" w:hint="eastAsia"/>
          <w:color w:val="000000"/>
        </w:rPr>
        <w:t>遍洒</w:t>
      </w:r>
      <w:r w:rsidR="00B07834">
        <w:rPr>
          <w:rFonts w:asciiTheme="minorEastAsia" w:eastAsiaTheme="minorEastAsia" w:hAnsiTheme="minorEastAsia" w:hint="eastAsia"/>
          <w:color w:val="000000"/>
        </w:rPr>
        <w:t>，</w:t>
      </w:r>
      <w:r w:rsidR="00684D7B" w:rsidRPr="00A7269F">
        <w:rPr>
          <w:rFonts w:asciiTheme="minorEastAsia" w:eastAsiaTheme="minorEastAsia" w:hAnsiTheme="minorEastAsia" w:hint="eastAsia"/>
          <w:color w:val="000000"/>
        </w:rPr>
        <w:t>进行消毒</w:t>
      </w:r>
      <w:r w:rsidR="004B0443">
        <w:rPr>
          <w:rFonts w:asciiTheme="minorEastAsia" w:eastAsiaTheme="minorEastAsia" w:hAnsiTheme="minorEastAsia" w:hint="eastAsia"/>
          <w:color w:val="000000"/>
        </w:rPr>
        <w:t>，</w:t>
      </w:r>
      <w:r w:rsidR="004B0443" w:rsidRPr="004B0443">
        <w:rPr>
          <w:rFonts w:asciiTheme="minorEastAsia" w:eastAsiaTheme="minorEastAsia" w:hAnsiTheme="minorEastAsia" w:hint="eastAsia"/>
          <w:color w:val="000000"/>
        </w:rPr>
        <w:t>并彻底清除野杂鱼</w:t>
      </w:r>
      <w:r w:rsidR="00684D7B" w:rsidRPr="00A7269F">
        <w:rPr>
          <w:rFonts w:asciiTheme="minorEastAsia" w:eastAsiaTheme="minorEastAsia" w:hAnsiTheme="minorEastAsia" w:hint="eastAsia"/>
          <w:color w:val="000000"/>
        </w:rPr>
        <w:t>。</w:t>
      </w:r>
    </w:p>
    <w:p w14:paraId="2820758A" w14:textId="53E37CF1" w:rsidR="00684D7B" w:rsidRDefault="00684D7B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4.</w:t>
      </w:r>
      <w:r w:rsidR="005341AC">
        <w:rPr>
          <w:rFonts w:hAnsi="黑体"/>
          <w:color w:val="000000"/>
        </w:rPr>
        <w:t>6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>水草种植</w:t>
      </w:r>
    </w:p>
    <w:p w14:paraId="69BBD39A" w14:textId="71D07A9E" w:rsidR="00780997" w:rsidRPr="00A7269F" w:rsidRDefault="00B13E40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边沟和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稻田内宜种植伊乐藻，种植时间为</w:t>
      </w:r>
      <w:r w:rsidR="006A58D9">
        <w:rPr>
          <w:rFonts w:asciiTheme="minorEastAsia" w:eastAsiaTheme="minorEastAsia" w:hAnsiTheme="minorEastAsia" w:hint="eastAsia"/>
          <w:color w:val="000000"/>
        </w:rPr>
        <w:t>当年</w:t>
      </w:r>
      <w:r w:rsidR="00F66629" w:rsidRPr="00F66629">
        <w:rPr>
          <w:rFonts w:asciiTheme="minorEastAsia" w:eastAsiaTheme="minorEastAsia" w:hAnsiTheme="minorEastAsia" w:hint="eastAsia"/>
          <w:color w:val="000000"/>
        </w:rPr>
        <w:t>11月至次年2月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。</w:t>
      </w:r>
      <w:r w:rsidR="00EA72B9" w:rsidRPr="00A7269F">
        <w:rPr>
          <w:rFonts w:asciiTheme="minorEastAsia" w:eastAsiaTheme="minorEastAsia" w:hAnsiTheme="minorEastAsia" w:hint="eastAsia"/>
          <w:color w:val="000000"/>
        </w:rPr>
        <w:t>在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稻田消毒7</w:t>
      </w:r>
      <w:r w:rsidR="00207223" w:rsidRPr="00A7269F">
        <w:rPr>
          <w:rFonts w:asciiTheme="minorEastAsia" w:eastAsiaTheme="minorEastAsia" w:hAnsiTheme="minorEastAsia"/>
          <w:color w:val="000000"/>
        </w:rPr>
        <w:t xml:space="preserve"> 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d</w:t>
      </w:r>
      <w:r w:rsidR="005F62B5" w:rsidRPr="00A7269F">
        <w:rPr>
          <w:rFonts w:asciiTheme="minorEastAsia" w:eastAsiaTheme="minorEastAsia" w:hAnsiTheme="minorEastAsia"/>
          <w:color w:val="000000"/>
        </w:rPr>
        <w:t>～</w:t>
      </w:r>
      <w:r w:rsidR="00207223" w:rsidRPr="00A7269F">
        <w:rPr>
          <w:rFonts w:asciiTheme="minorEastAsia" w:eastAsiaTheme="minorEastAsia" w:hAnsiTheme="minorEastAsia"/>
          <w:color w:val="000000"/>
        </w:rPr>
        <w:t>10 d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后，</w:t>
      </w:r>
      <w:r w:rsidR="00C348A5">
        <w:rPr>
          <w:rFonts w:asciiTheme="minorEastAsia" w:eastAsiaTheme="minorEastAsia" w:hAnsiTheme="minorEastAsia" w:hint="eastAsia"/>
          <w:color w:val="000000"/>
        </w:rPr>
        <w:t>加水至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田</w:t>
      </w:r>
      <w:r w:rsidR="00C348A5">
        <w:rPr>
          <w:rFonts w:asciiTheme="minorEastAsia" w:eastAsiaTheme="minorEastAsia" w:hAnsiTheme="minorEastAsia" w:hint="eastAsia"/>
          <w:color w:val="000000"/>
        </w:rPr>
        <w:t>面</w:t>
      </w:r>
      <w:r w:rsidR="00207223" w:rsidRPr="00A7269F">
        <w:rPr>
          <w:rFonts w:asciiTheme="minorEastAsia" w:eastAsiaTheme="minorEastAsia" w:hAnsiTheme="minorEastAsia" w:hint="eastAsia"/>
          <w:color w:val="000000"/>
        </w:rPr>
        <w:t>水深</w:t>
      </w:r>
      <w:r w:rsidR="00EA72B9" w:rsidRPr="00A7269F">
        <w:rPr>
          <w:rFonts w:asciiTheme="minorEastAsia" w:eastAsiaTheme="minorEastAsia" w:hAnsiTheme="minorEastAsia" w:hint="eastAsia"/>
          <w:color w:val="000000"/>
        </w:rPr>
        <w:t>2</w:t>
      </w:r>
      <w:r w:rsidR="00EA72B9" w:rsidRPr="00A7269F">
        <w:rPr>
          <w:rFonts w:asciiTheme="minorEastAsia" w:eastAsiaTheme="minorEastAsia" w:hAnsiTheme="minorEastAsia"/>
          <w:color w:val="000000"/>
        </w:rPr>
        <w:t xml:space="preserve">0 </w:t>
      </w:r>
      <w:r w:rsidR="00EA72B9" w:rsidRPr="00A7269F">
        <w:rPr>
          <w:rFonts w:asciiTheme="minorEastAsia" w:eastAsiaTheme="minorEastAsia" w:hAnsiTheme="minorEastAsia" w:hint="eastAsia"/>
          <w:color w:val="000000"/>
        </w:rPr>
        <w:t>cm左右，开始种植伊乐藻。</w:t>
      </w:r>
    </w:p>
    <w:p w14:paraId="6FA07B9F" w14:textId="44FBE3E6" w:rsidR="003E23CA" w:rsidRDefault="003E23CA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rFonts w:hAnsi="黑体"/>
          <w:color w:val="000000"/>
        </w:rPr>
      </w:pPr>
      <w:r>
        <w:rPr>
          <w:color w:val="000000"/>
        </w:rPr>
        <w:t xml:space="preserve">5 </w:t>
      </w:r>
      <w:r>
        <w:rPr>
          <w:rFonts w:hint="eastAsia"/>
          <w:color w:val="000000"/>
        </w:rPr>
        <w:t>水稻种植</w:t>
      </w:r>
    </w:p>
    <w:p w14:paraId="5E98BACA" w14:textId="55CD8615" w:rsidR="003E23CA" w:rsidRDefault="003E23CA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5.1 </w:t>
      </w:r>
      <w:r>
        <w:rPr>
          <w:rFonts w:hAnsi="黑体" w:hint="eastAsia"/>
          <w:color w:val="000000"/>
        </w:rPr>
        <w:t>品种选择</w:t>
      </w:r>
    </w:p>
    <w:p w14:paraId="6C5FB42B" w14:textId="7CE05613" w:rsidR="00EA72B9" w:rsidRPr="00A7269F" w:rsidRDefault="00457B66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宜选用</w:t>
      </w:r>
      <w:r w:rsidR="00E656FF" w:rsidRPr="00A7269F">
        <w:rPr>
          <w:rFonts w:asciiTheme="minorEastAsia" w:eastAsiaTheme="minorEastAsia" w:hAnsiTheme="minorEastAsia" w:hint="eastAsia"/>
          <w:color w:val="000000"/>
        </w:rPr>
        <w:t>秸秆</w:t>
      </w:r>
      <w:r w:rsidRPr="00A7269F">
        <w:rPr>
          <w:rFonts w:asciiTheme="minorEastAsia" w:eastAsiaTheme="minorEastAsia" w:hAnsiTheme="minorEastAsia" w:hint="eastAsia"/>
          <w:color w:val="000000"/>
        </w:rPr>
        <w:t>粗壮、抗倒伏、抗病、</w:t>
      </w:r>
      <w:r w:rsidR="00E656FF" w:rsidRPr="00A7269F">
        <w:rPr>
          <w:rFonts w:asciiTheme="minorEastAsia" w:eastAsiaTheme="minorEastAsia" w:hAnsiTheme="minorEastAsia" w:hint="eastAsia"/>
          <w:color w:val="000000"/>
        </w:rPr>
        <w:t>高产</w:t>
      </w:r>
      <w:r w:rsidRPr="00A7269F">
        <w:rPr>
          <w:rFonts w:asciiTheme="minorEastAsia" w:eastAsiaTheme="minorEastAsia" w:hAnsiTheme="minorEastAsia" w:hint="eastAsia"/>
          <w:color w:val="000000"/>
        </w:rPr>
        <w:t>、品质优、适宜当地种植的水稻品种。</w:t>
      </w:r>
    </w:p>
    <w:p w14:paraId="6A87B405" w14:textId="69037013" w:rsidR="000E1FAD" w:rsidRDefault="000E1FAD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5.</w:t>
      </w:r>
      <w:r w:rsidR="00DF2EE8">
        <w:rPr>
          <w:rFonts w:hAnsi="黑体" w:hint="eastAsia"/>
          <w:color w:val="000000"/>
        </w:rPr>
        <w:t>2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>施肥</w:t>
      </w:r>
    </w:p>
    <w:p w14:paraId="7596F504" w14:textId="23AF8797" w:rsidR="00514999" w:rsidRPr="00A7269F" w:rsidRDefault="00514999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bookmarkStart w:id="3" w:name="_Hlk106030432"/>
      <w:r w:rsidRPr="00A7269F">
        <w:rPr>
          <w:rFonts w:asciiTheme="minorEastAsia" w:eastAsiaTheme="minorEastAsia" w:hAnsiTheme="minorEastAsia" w:hint="eastAsia"/>
          <w:color w:val="000000"/>
        </w:rPr>
        <w:t>按照“前促中控后补”的原则施肥。肥料使用应符合</w:t>
      </w:r>
      <w:r w:rsidRPr="00A7269F">
        <w:rPr>
          <w:rFonts w:asciiTheme="minorEastAsia" w:eastAsiaTheme="minorEastAsia" w:hAnsiTheme="minorEastAsia"/>
          <w:color w:val="000000"/>
        </w:rPr>
        <w:t>NY/T 394</w:t>
      </w:r>
      <w:r w:rsidRPr="00A7269F">
        <w:rPr>
          <w:rFonts w:asciiTheme="minorEastAsia" w:eastAsiaTheme="minorEastAsia" w:hAnsiTheme="minorEastAsia" w:hint="eastAsia"/>
          <w:color w:val="000000"/>
        </w:rPr>
        <w:t>的规定。禁止使用对小龙虾有害的氨水、碳酸氢铵</w:t>
      </w:r>
      <w:r w:rsidR="00620A60" w:rsidRPr="00A7269F">
        <w:rPr>
          <w:rFonts w:asciiTheme="minorEastAsia" w:eastAsiaTheme="minorEastAsia" w:hAnsiTheme="minorEastAsia" w:hint="eastAsia"/>
          <w:color w:val="000000"/>
        </w:rPr>
        <w:t>、普通过磷酸钙、尿素</w:t>
      </w:r>
      <w:r w:rsidRPr="00A7269F">
        <w:rPr>
          <w:rFonts w:asciiTheme="minorEastAsia" w:eastAsiaTheme="minorEastAsia" w:hAnsiTheme="minorEastAsia" w:hint="eastAsia"/>
          <w:color w:val="000000"/>
        </w:rPr>
        <w:t>等化肥。</w:t>
      </w:r>
    </w:p>
    <w:bookmarkEnd w:id="3"/>
    <w:p w14:paraId="20DB91F4" w14:textId="58F73209" w:rsidR="000E1FAD" w:rsidRDefault="000E1FAD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5.</w:t>
      </w:r>
      <w:r w:rsidR="00DF2EE8">
        <w:rPr>
          <w:rFonts w:hAnsi="黑体"/>
          <w:color w:val="000000"/>
        </w:rPr>
        <w:t xml:space="preserve">3 </w:t>
      </w:r>
      <w:r>
        <w:rPr>
          <w:rFonts w:hAnsi="黑体" w:hint="eastAsia"/>
          <w:color w:val="000000"/>
        </w:rPr>
        <w:t>病虫害防治</w:t>
      </w:r>
    </w:p>
    <w:p w14:paraId="67654336" w14:textId="208D6ED0" w:rsidR="000E1FAD" w:rsidRPr="00A7269F" w:rsidRDefault="00A939A7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宜采用物理和生物防治措施。</w:t>
      </w:r>
      <w:r w:rsidR="006B2557" w:rsidRPr="00A7269F">
        <w:rPr>
          <w:rFonts w:asciiTheme="minorEastAsia" w:eastAsiaTheme="minorEastAsia" w:hAnsiTheme="minorEastAsia" w:hint="eastAsia"/>
          <w:color w:val="000000"/>
        </w:rPr>
        <w:t>农药使用应符合</w:t>
      </w:r>
      <w:r w:rsidR="006B2557" w:rsidRPr="00A7269F">
        <w:rPr>
          <w:rFonts w:asciiTheme="minorEastAsia" w:eastAsiaTheme="minorEastAsia" w:hAnsiTheme="minorEastAsia"/>
          <w:color w:val="000000"/>
        </w:rPr>
        <w:t>NY/T 39</w:t>
      </w:r>
      <w:r w:rsidR="00B012AC">
        <w:rPr>
          <w:rFonts w:asciiTheme="minorEastAsia" w:eastAsiaTheme="minorEastAsia" w:hAnsiTheme="minorEastAsia"/>
          <w:color w:val="000000"/>
        </w:rPr>
        <w:t>3</w:t>
      </w:r>
      <w:r w:rsidR="006B2557" w:rsidRPr="00A7269F">
        <w:rPr>
          <w:rFonts w:asciiTheme="minorEastAsia" w:eastAsiaTheme="minorEastAsia" w:hAnsiTheme="minorEastAsia" w:hint="eastAsia"/>
          <w:color w:val="000000"/>
        </w:rPr>
        <w:t>的规定</w:t>
      </w:r>
      <w:r>
        <w:rPr>
          <w:rFonts w:asciiTheme="minorEastAsia" w:eastAsiaTheme="minorEastAsia" w:hAnsiTheme="minorEastAsia" w:hint="eastAsia"/>
          <w:color w:val="000000"/>
        </w:rPr>
        <w:t>，</w:t>
      </w:r>
      <w:r w:rsidR="00C2183B" w:rsidRPr="00A7269F">
        <w:rPr>
          <w:rFonts w:asciiTheme="minorEastAsia" w:eastAsiaTheme="minorEastAsia" w:hAnsiTheme="minorEastAsia" w:hint="eastAsia"/>
          <w:color w:val="000000"/>
        </w:rPr>
        <w:t>禁止</w:t>
      </w:r>
      <w:r w:rsidR="006B2557" w:rsidRPr="00A7269F">
        <w:rPr>
          <w:rFonts w:asciiTheme="minorEastAsia" w:eastAsiaTheme="minorEastAsia" w:hAnsiTheme="minorEastAsia" w:hint="eastAsia"/>
          <w:color w:val="000000"/>
        </w:rPr>
        <w:t>使用对小龙虾有害的</w:t>
      </w:r>
      <w:r w:rsidR="0082287D" w:rsidRPr="0082287D">
        <w:rPr>
          <w:rFonts w:asciiTheme="minorEastAsia" w:eastAsiaTheme="minorEastAsia" w:hAnsiTheme="minorEastAsia" w:hint="eastAsia"/>
          <w:color w:val="000000"/>
        </w:rPr>
        <w:t>辛硫磷</w:t>
      </w:r>
      <w:r w:rsidR="0082287D">
        <w:rPr>
          <w:rFonts w:asciiTheme="minorEastAsia" w:eastAsiaTheme="minorEastAsia" w:hAnsiTheme="minorEastAsia" w:hint="eastAsia"/>
          <w:color w:val="000000"/>
        </w:rPr>
        <w:t>、</w:t>
      </w:r>
      <w:r w:rsidR="0082287D" w:rsidRPr="0082287D">
        <w:rPr>
          <w:rFonts w:asciiTheme="minorEastAsia" w:eastAsiaTheme="minorEastAsia" w:hAnsiTheme="minorEastAsia" w:hint="eastAsia"/>
          <w:color w:val="000000"/>
        </w:rPr>
        <w:t>稻瘟灵、吡唑醚菌酯</w:t>
      </w:r>
      <w:r w:rsidR="0082287D">
        <w:rPr>
          <w:rFonts w:asciiTheme="minorEastAsia" w:eastAsiaTheme="minorEastAsia" w:hAnsiTheme="minorEastAsia" w:hint="eastAsia"/>
          <w:color w:val="000000"/>
        </w:rPr>
        <w:t>、</w:t>
      </w:r>
      <w:r w:rsidR="0082287D" w:rsidRPr="0082287D">
        <w:rPr>
          <w:rFonts w:asciiTheme="minorEastAsia" w:eastAsiaTheme="minorEastAsia" w:hAnsiTheme="minorEastAsia" w:hint="eastAsia"/>
          <w:color w:val="000000"/>
        </w:rPr>
        <w:t>氰氟草酯</w:t>
      </w:r>
      <w:r w:rsidR="0082287D">
        <w:rPr>
          <w:rFonts w:asciiTheme="minorEastAsia" w:eastAsiaTheme="minorEastAsia" w:hAnsiTheme="minorEastAsia" w:hint="eastAsia"/>
          <w:color w:val="000000"/>
        </w:rPr>
        <w:t>等农药</w:t>
      </w:r>
      <w:r w:rsidR="006B2557" w:rsidRPr="00A7269F">
        <w:rPr>
          <w:rFonts w:asciiTheme="minorEastAsia" w:eastAsiaTheme="minorEastAsia" w:hAnsiTheme="minorEastAsia" w:hint="eastAsia"/>
          <w:color w:val="000000"/>
        </w:rPr>
        <w:t>。</w:t>
      </w:r>
      <w:r w:rsidRPr="00A7269F">
        <w:rPr>
          <w:rFonts w:asciiTheme="minorEastAsia" w:eastAsiaTheme="minorEastAsia" w:hAnsiTheme="minorEastAsia" w:hint="eastAsia"/>
          <w:color w:val="000000"/>
        </w:rPr>
        <w:t>施药前应向稻田灌水，</w:t>
      </w:r>
      <w:r>
        <w:rPr>
          <w:rFonts w:asciiTheme="minorEastAsia" w:eastAsiaTheme="minorEastAsia" w:hAnsiTheme="minorEastAsia" w:hint="eastAsia"/>
          <w:color w:val="000000"/>
        </w:rPr>
        <w:t>施药时</w:t>
      </w:r>
      <w:r w:rsidR="00823962" w:rsidRPr="00A7269F">
        <w:rPr>
          <w:rFonts w:asciiTheme="minorEastAsia" w:eastAsiaTheme="minorEastAsia" w:hAnsiTheme="minorEastAsia" w:hint="eastAsia"/>
          <w:color w:val="000000"/>
        </w:rPr>
        <w:t>尽量将药喷洒在水稻</w:t>
      </w:r>
      <w:r w:rsidR="00620A60" w:rsidRPr="00A7269F">
        <w:rPr>
          <w:rFonts w:asciiTheme="minorEastAsia" w:eastAsiaTheme="minorEastAsia" w:hAnsiTheme="minorEastAsia" w:hint="eastAsia"/>
          <w:color w:val="000000"/>
        </w:rPr>
        <w:t>叶</w:t>
      </w:r>
      <w:r w:rsidR="00823962" w:rsidRPr="00A7269F">
        <w:rPr>
          <w:rFonts w:asciiTheme="minorEastAsia" w:eastAsiaTheme="minorEastAsia" w:hAnsiTheme="minorEastAsia" w:hint="eastAsia"/>
          <w:color w:val="000000"/>
        </w:rPr>
        <w:t>面上，避免落入水中</w:t>
      </w:r>
      <w:r>
        <w:rPr>
          <w:rFonts w:asciiTheme="minorEastAsia" w:eastAsiaTheme="minorEastAsia" w:hAnsiTheme="minorEastAsia" w:hint="eastAsia"/>
          <w:color w:val="000000"/>
        </w:rPr>
        <w:t>，</w:t>
      </w:r>
      <w:r w:rsidR="00823962" w:rsidRPr="00A7269F">
        <w:rPr>
          <w:rFonts w:asciiTheme="minorEastAsia" w:eastAsiaTheme="minorEastAsia" w:hAnsiTheme="minorEastAsia" w:hint="eastAsia"/>
          <w:color w:val="000000"/>
        </w:rPr>
        <w:t>施药后及时换水</w:t>
      </w:r>
      <w:r>
        <w:rPr>
          <w:rFonts w:asciiTheme="minorEastAsia" w:eastAsiaTheme="minorEastAsia" w:hAnsiTheme="minorEastAsia" w:hint="eastAsia"/>
          <w:color w:val="000000"/>
        </w:rPr>
        <w:t>。</w:t>
      </w:r>
      <w:r w:rsidR="00823962" w:rsidRPr="00A7269F">
        <w:rPr>
          <w:rFonts w:asciiTheme="minorEastAsia" w:eastAsiaTheme="minorEastAsia" w:hAnsiTheme="minorEastAsia" w:hint="eastAsia"/>
          <w:color w:val="000000"/>
        </w:rPr>
        <w:t>切忌雨前喷药。</w:t>
      </w:r>
    </w:p>
    <w:p w14:paraId="3A4E748C" w14:textId="42BB2480" w:rsidR="00C1626A" w:rsidRDefault="00C1626A" w:rsidP="00C1626A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5.</w:t>
      </w:r>
      <w:r w:rsidR="00DF2EE8">
        <w:rPr>
          <w:rFonts w:hAnsi="黑体"/>
          <w:color w:val="000000"/>
        </w:rPr>
        <w:t xml:space="preserve">4 </w:t>
      </w:r>
      <w:r>
        <w:rPr>
          <w:rFonts w:hAnsi="黑体" w:hint="eastAsia"/>
          <w:color w:val="000000"/>
        </w:rPr>
        <w:t>水分管理</w:t>
      </w:r>
    </w:p>
    <w:p w14:paraId="2E4BEDD4" w14:textId="39D1AFC9" w:rsidR="00C1626A" w:rsidRPr="00A7269F" w:rsidRDefault="006A3051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水稻种植时期的水分</w:t>
      </w:r>
      <w:r w:rsidR="004B0443" w:rsidRPr="00A7269F">
        <w:rPr>
          <w:rFonts w:asciiTheme="minorEastAsia" w:eastAsiaTheme="minorEastAsia" w:hAnsiTheme="minorEastAsia" w:hint="eastAsia"/>
          <w:color w:val="000000"/>
        </w:rPr>
        <w:t>管理</w:t>
      </w:r>
      <w:r w:rsidR="004B0443">
        <w:rPr>
          <w:rFonts w:asciiTheme="minorEastAsia" w:eastAsiaTheme="minorEastAsia" w:hAnsiTheme="minorEastAsia" w:hint="eastAsia"/>
          <w:color w:val="000000"/>
        </w:rPr>
        <w:t>应</w:t>
      </w:r>
      <w:r w:rsidR="00CD3C88">
        <w:rPr>
          <w:rFonts w:asciiTheme="minorEastAsia" w:eastAsiaTheme="minorEastAsia" w:hAnsiTheme="minorEastAsia" w:hint="eastAsia"/>
          <w:color w:val="000000"/>
        </w:rPr>
        <w:t>遵循</w:t>
      </w:r>
      <w:r w:rsidR="00CD3C88" w:rsidRPr="00CD3C88">
        <w:rPr>
          <w:rFonts w:asciiTheme="minorEastAsia" w:eastAsiaTheme="minorEastAsia" w:hAnsiTheme="minorEastAsia" w:hint="eastAsia"/>
          <w:color w:val="000000"/>
        </w:rPr>
        <w:t>“浅水插秧，寸水返青，薄水分蘗，苗够晒田，大水孕穗，过水促穗，湿润壮籽”</w:t>
      </w:r>
      <w:r w:rsidR="00CD3C88">
        <w:rPr>
          <w:rFonts w:asciiTheme="minorEastAsia" w:eastAsiaTheme="minorEastAsia" w:hAnsiTheme="minorEastAsia" w:hint="eastAsia"/>
          <w:color w:val="000000"/>
        </w:rPr>
        <w:t>的原则</w:t>
      </w:r>
      <w:r w:rsidR="00A41BD1" w:rsidRPr="00A7269F">
        <w:rPr>
          <w:rFonts w:asciiTheme="minorEastAsia" w:eastAsiaTheme="minorEastAsia" w:hAnsiTheme="minorEastAsia" w:hint="eastAsia"/>
          <w:color w:val="000000"/>
        </w:rPr>
        <w:t>。</w:t>
      </w:r>
      <w:r w:rsidR="00AB690D" w:rsidRPr="00A7269F">
        <w:rPr>
          <w:rFonts w:asciiTheme="minorEastAsia" w:eastAsiaTheme="minorEastAsia" w:hAnsiTheme="minorEastAsia" w:hint="eastAsia"/>
          <w:color w:val="000000"/>
        </w:rPr>
        <w:t>晒田时，边沟水位低于田面</w:t>
      </w:r>
      <w:r w:rsidR="00AB690D" w:rsidRPr="00A7269F">
        <w:rPr>
          <w:rFonts w:asciiTheme="minorEastAsia" w:eastAsiaTheme="minorEastAsia" w:hAnsiTheme="minorEastAsia"/>
          <w:color w:val="000000"/>
        </w:rPr>
        <w:t>30 cm</w:t>
      </w:r>
      <w:r w:rsidR="00AB690D" w:rsidRPr="00A7269F">
        <w:rPr>
          <w:rFonts w:asciiTheme="minorEastAsia" w:eastAsiaTheme="minorEastAsia" w:hAnsiTheme="minorEastAsia" w:hint="eastAsia"/>
          <w:color w:val="000000"/>
        </w:rPr>
        <w:t>左右。水稻收获前7</w:t>
      </w:r>
      <w:r w:rsidR="00AB690D" w:rsidRPr="00A7269F">
        <w:rPr>
          <w:rFonts w:asciiTheme="minorEastAsia" w:eastAsiaTheme="minorEastAsia" w:hAnsiTheme="minorEastAsia"/>
          <w:color w:val="000000"/>
        </w:rPr>
        <w:t xml:space="preserve"> </w:t>
      </w:r>
      <w:r w:rsidR="00AB690D" w:rsidRPr="00A7269F">
        <w:rPr>
          <w:rFonts w:asciiTheme="minorEastAsia" w:eastAsiaTheme="minorEastAsia" w:hAnsiTheme="minorEastAsia" w:hint="eastAsia"/>
          <w:color w:val="000000"/>
        </w:rPr>
        <w:t>d至水稻收割，边沟水位低于田面2</w:t>
      </w:r>
      <w:r w:rsidR="00AB690D" w:rsidRPr="00A7269F">
        <w:rPr>
          <w:rFonts w:asciiTheme="minorEastAsia" w:eastAsiaTheme="minorEastAsia" w:hAnsiTheme="minorEastAsia"/>
          <w:color w:val="000000"/>
        </w:rPr>
        <w:t xml:space="preserve">0 </w:t>
      </w:r>
      <w:r w:rsidR="00AB690D" w:rsidRPr="00A7269F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A7269F">
        <w:rPr>
          <w:rFonts w:asciiTheme="minorEastAsia" w:eastAsiaTheme="minorEastAsia" w:hAnsiTheme="minorEastAsia"/>
          <w:color w:val="000000"/>
        </w:rPr>
        <w:t>～</w:t>
      </w:r>
      <w:r w:rsidR="00AB690D" w:rsidRPr="00A7269F">
        <w:rPr>
          <w:rFonts w:asciiTheme="minorEastAsia" w:eastAsiaTheme="minorEastAsia" w:hAnsiTheme="minorEastAsia"/>
          <w:color w:val="000000"/>
        </w:rPr>
        <w:t>30 cm</w:t>
      </w:r>
      <w:r w:rsidR="00AB690D" w:rsidRPr="00A7269F">
        <w:rPr>
          <w:rFonts w:asciiTheme="minorEastAsia" w:eastAsiaTheme="minorEastAsia" w:hAnsiTheme="minorEastAsia" w:hint="eastAsia"/>
          <w:color w:val="000000"/>
        </w:rPr>
        <w:t>。</w:t>
      </w:r>
      <w:r w:rsidR="00552871">
        <w:rPr>
          <w:rFonts w:asciiTheme="minorEastAsia" w:eastAsiaTheme="minorEastAsia" w:hAnsiTheme="minorEastAsia" w:hint="eastAsia"/>
          <w:color w:val="000000"/>
        </w:rPr>
        <w:t>水分管理可参照</w:t>
      </w:r>
      <w:r w:rsidR="00552871" w:rsidRPr="00552871">
        <w:rPr>
          <w:rFonts w:asciiTheme="minorEastAsia" w:eastAsiaTheme="minorEastAsia" w:hAnsiTheme="minorEastAsia"/>
          <w:color w:val="000000"/>
        </w:rPr>
        <w:t>SC</w:t>
      </w:r>
      <w:r w:rsidR="00552871">
        <w:rPr>
          <w:rFonts w:asciiTheme="minorEastAsia" w:eastAsiaTheme="minorEastAsia" w:hAnsiTheme="minorEastAsia"/>
          <w:color w:val="000000"/>
        </w:rPr>
        <w:t>/</w:t>
      </w:r>
      <w:r w:rsidR="00552871" w:rsidRPr="00552871">
        <w:rPr>
          <w:rFonts w:asciiTheme="minorEastAsia" w:eastAsiaTheme="minorEastAsia" w:hAnsiTheme="minorEastAsia"/>
          <w:color w:val="000000"/>
        </w:rPr>
        <w:t>T 1135.4</w:t>
      </w:r>
      <w:r w:rsidR="00552871">
        <w:rPr>
          <w:rFonts w:asciiTheme="minorEastAsia" w:eastAsiaTheme="minorEastAsia" w:hAnsiTheme="minorEastAsia" w:hint="eastAsia"/>
          <w:color w:val="000000"/>
        </w:rPr>
        <w:t>的规定执行。</w:t>
      </w:r>
    </w:p>
    <w:p w14:paraId="3957AB79" w14:textId="3C1A6AA5" w:rsidR="000E1FAD" w:rsidRDefault="000E1FAD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5.</w:t>
      </w:r>
      <w:r w:rsidR="00DF2EE8">
        <w:rPr>
          <w:rFonts w:hAnsi="黑体"/>
          <w:color w:val="000000"/>
        </w:rPr>
        <w:t xml:space="preserve">5 </w:t>
      </w:r>
      <w:r>
        <w:rPr>
          <w:rFonts w:hAnsi="黑体" w:hint="eastAsia"/>
          <w:color w:val="000000"/>
        </w:rPr>
        <w:t>收割与</w:t>
      </w:r>
      <w:r w:rsidR="006B2CC2">
        <w:rPr>
          <w:rFonts w:hAnsi="黑体" w:hint="eastAsia"/>
          <w:color w:val="000000"/>
        </w:rPr>
        <w:t>晒田</w:t>
      </w:r>
    </w:p>
    <w:p w14:paraId="2867C3BF" w14:textId="39E4DCDB" w:rsidR="006B2CC2" w:rsidRPr="00A7269F" w:rsidRDefault="00CE7F8B" w:rsidP="006B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水稻</w:t>
      </w:r>
      <w:r w:rsidR="00D308B2">
        <w:rPr>
          <w:rFonts w:asciiTheme="minorEastAsia" w:eastAsiaTheme="minorEastAsia" w:hAnsiTheme="minorEastAsia" w:hint="eastAsia"/>
          <w:color w:val="000000"/>
        </w:rPr>
        <w:t>正常</w:t>
      </w:r>
      <w:r w:rsidRPr="00A7269F">
        <w:rPr>
          <w:rFonts w:asciiTheme="minorEastAsia" w:eastAsiaTheme="minorEastAsia" w:hAnsiTheme="minorEastAsia" w:hint="eastAsia"/>
          <w:color w:val="000000"/>
        </w:rPr>
        <w:t>收割</w:t>
      </w:r>
      <w:r w:rsidR="00D308B2">
        <w:rPr>
          <w:rFonts w:asciiTheme="minorEastAsia" w:eastAsiaTheme="minorEastAsia" w:hAnsiTheme="minorEastAsia" w:hint="eastAsia"/>
          <w:color w:val="000000"/>
        </w:rPr>
        <w:t>，</w:t>
      </w:r>
      <w:r w:rsidRPr="00A7269F">
        <w:rPr>
          <w:rFonts w:asciiTheme="minorEastAsia" w:eastAsiaTheme="minorEastAsia" w:hAnsiTheme="minorEastAsia" w:hint="eastAsia"/>
          <w:color w:val="000000"/>
        </w:rPr>
        <w:t>留茬</w:t>
      </w:r>
      <w:r w:rsidR="003A487B" w:rsidRPr="00A7269F">
        <w:rPr>
          <w:rFonts w:asciiTheme="minorEastAsia" w:eastAsiaTheme="minorEastAsia" w:hAnsiTheme="minorEastAsia"/>
          <w:color w:val="000000"/>
        </w:rPr>
        <w:t>3</w:t>
      </w:r>
      <w:r w:rsidRPr="00A7269F">
        <w:rPr>
          <w:rFonts w:asciiTheme="minorEastAsia" w:eastAsiaTheme="minorEastAsia" w:hAnsiTheme="minorEastAsia"/>
          <w:color w:val="000000"/>
        </w:rPr>
        <w:t xml:space="preserve">0 </w:t>
      </w:r>
      <w:r w:rsidRPr="00A7269F">
        <w:rPr>
          <w:rFonts w:asciiTheme="minorEastAsia" w:eastAsiaTheme="minorEastAsia" w:hAnsiTheme="minorEastAsia" w:hint="eastAsia"/>
          <w:color w:val="000000"/>
        </w:rPr>
        <w:t>cm左右</w:t>
      </w:r>
      <w:r w:rsidR="00956013">
        <w:rPr>
          <w:rFonts w:asciiTheme="minorEastAsia" w:eastAsiaTheme="minorEastAsia" w:hAnsiTheme="minorEastAsia" w:hint="eastAsia"/>
          <w:color w:val="000000"/>
        </w:rPr>
        <w:t>，</w:t>
      </w:r>
      <w:r w:rsidR="00D308B2">
        <w:rPr>
          <w:rFonts w:asciiTheme="minorEastAsia" w:eastAsiaTheme="minorEastAsia" w:hAnsiTheme="minorEastAsia" w:hint="eastAsia"/>
          <w:color w:val="000000"/>
        </w:rPr>
        <w:t>秸秆还田，并</w:t>
      </w:r>
      <w:r w:rsidR="00956013">
        <w:rPr>
          <w:rFonts w:asciiTheme="minorEastAsia" w:eastAsiaTheme="minorEastAsia" w:hAnsiTheme="minorEastAsia" w:hint="eastAsia"/>
          <w:color w:val="000000"/>
        </w:rPr>
        <w:t>晒田</w:t>
      </w:r>
      <w:r w:rsidR="00956013" w:rsidRPr="00956013">
        <w:rPr>
          <w:rFonts w:asciiTheme="minorEastAsia" w:eastAsiaTheme="minorEastAsia" w:hAnsiTheme="minorEastAsia" w:hint="eastAsia"/>
          <w:color w:val="000000"/>
        </w:rPr>
        <w:t>1</w:t>
      </w:r>
      <w:r w:rsidR="00956013">
        <w:rPr>
          <w:rFonts w:asciiTheme="minorEastAsia" w:eastAsiaTheme="minorEastAsia" w:hAnsiTheme="minorEastAsia"/>
          <w:color w:val="000000"/>
        </w:rPr>
        <w:t>5</w:t>
      </w:r>
      <w:r w:rsidR="00956013" w:rsidRPr="00956013">
        <w:rPr>
          <w:rFonts w:asciiTheme="minorEastAsia" w:eastAsiaTheme="minorEastAsia" w:hAnsiTheme="minorEastAsia" w:hint="eastAsia"/>
          <w:color w:val="000000"/>
        </w:rPr>
        <w:t xml:space="preserve"> d</w:t>
      </w:r>
      <w:r w:rsidR="005F5CED">
        <w:rPr>
          <w:rFonts w:asciiTheme="minorEastAsia" w:eastAsiaTheme="minorEastAsia" w:hAnsiTheme="minorEastAsia" w:hint="eastAsia"/>
          <w:color w:val="000000"/>
        </w:rPr>
        <w:t>以上</w:t>
      </w:r>
      <w:r w:rsidRPr="00A7269F">
        <w:rPr>
          <w:rFonts w:asciiTheme="minorEastAsia" w:eastAsiaTheme="minorEastAsia" w:hAnsiTheme="minorEastAsia" w:hint="eastAsia"/>
          <w:color w:val="000000"/>
        </w:rPr>
        <w:t>。</w:t>
      </w:r>
    </w:p>
    <w:p w14:paraId="43138654" w14:textId="591C0D7A" w:rsidR="000E1FAD" w:rsidRDefault="000E1FAD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rFonts w:hAnsi="黑体"/>
          <w:color w:val="000000"/>
        </w:rPr>
      </w:pPr>
      <w:r>
        <w:rPr>
          <w:color w:val="000000"/>
        </w:rPr>
        <w:t xml:space="preserve">6 </w:t>
      </w:r>
      <w:r>
        <w:rPr>
          <w:rFonts w:hint="eastAsia"/>
          <w:color w:val="000000"/>
        </w:rPr>
        <w:t>小龙虾养殖</w:t>
      </w:r>
    </w:p>
    <w:p w14:paraId="74608FBD" w14:textId="145C0A83" w:rsidR="00B769CF" w:rsidRDefault="00B769CF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6.1</w:t>
      </w:r>
      <w:r w:rsidR="006D6538">
        <w:rPr>
          <w:rFonts w:hAnsi="黑体"/>
          <w:color w:val="000000"/>
        </w:rPr>
        <w:t xml:space="preserve"> </w:t>
      </w:r>
      <w:r w:rsidR="006B267F">
        <w:rPr>
          <w:rFonts w:hAnsi="黑体" w:hint="eastAsia"/>
          <w:color w:val="000000"/>
        </w:rPr>
        <w:t>苗</w:t>
      </w:r>
      <w:r w:rsidR="008838DA">
        <w:rPr>
          <w:rFonts w:hAnsi="黑体" w:hint="eastAsia"/>
          <w:color w:val="000000"/>
        </w:rPr>
        <w:t>种</w:t>
      </w:r>
      <w:r w:rsidR="006B267F">
        <w:rPr>
          <w:rFonts w:hAnsi="黑体" w:hint="eastAsia"/>
          <w:color w:val="000000"/>
        </w:rPr>
        <w:t>来源</w:t>
      </w:r>
    </w:p>
    <w:p w14:paraId="7455FEDD" w14:textId="5CA3A638" w:rsidR="000E1FAD" w:rsidRDefault="00F749DC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优先选用本地具有水产苗种生产许可证的企业生产的苗</w:t>
      </w:r>
      <w:r w:rsidR="008838DA" w:rsidRPr="00A7269F">
        <w:rPr>
          <w:rFonts w:asciiTheme="minorEastAsia" w:eastAsiaTheme="minorEastAsia" w:hAnsiTheme="minorEastAsia" w:hint="eastAsia"/>
          <w:color w:val="000000"/>
        </w:rPr>
        <w:t>种</w:t>
      </w:r>
      <w:r w:rsidRPr="00A7269F">
        <w:rPr>
          <w:rFonts w:asciiTheme="minorEastAsia" w:eastAsiaTheme="minorEastAsia" w:hAnsiTheme="minorEastAsia" w:hint="eastAsia"/>
          <w:color w:val="000000"/>
        </w:rPr>
        <w:t>，并经检疫合格</w:t>
      </w:r>
      <w:r w:rsidR="00885494">
        <w:rPr>
          <w:rFonts w:asciiTheme="minorEastAsia" w:eastAsiaTheme="minorEastAsia" w:hAnsiTheme="minorEastAsia" w:hint="eastAsia"/>
          <w:color w:val="000000"/>
        </w:rPr>
        <w:t>，</w:t>
      </w:r>
      <w:r w:rsidR="00885494" w:rsidRPr="00885494">
        <w:rPr>
          <w:rFonts w:asciiTheme="minorEastAsia" w:eastAsiaTheme="minorEastAsia" w:hAnsiTheme="minorEastAsia" w:hint="eastAsia"/>
          <w:color w:val="000000"/>
        </w:rPr>
        <w:t>其余应符合NY/T 840的要求。</w:t>
      </w:r>
    </w:p>
    <w:p w14:paraId="759ACCEE" w14:textId="627AC428" w:rsidR="0079024F" w:rsidRDefault="0079024F" w:rsidP="0079024F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6.2 </w:t>
      </w:r>
      <w:r w:rsidRPr="0079024F">
        <w:rPr>
          <w:rFonts w:hAnsi="黑体" w:hint="eastAsia"/>
          <w:color w:val="000000"/>
        </w:rPr>
        <w:t>幼虾质量</w:t>
      </w:r>
    </w:p>
    <w:p w14:paraId="1915F13C" w14:textId="77777777" w:rsidR="0079024F" w:rsidRDefault="0079024F" w:rsidP="0079024F">
      <w:pPr>
        <w:spacing w:line="400" w:lineRule="exact"/>
        <w:ind w:firstLineChars="200" w:firstLine="420"/>
      </w:pPr>
      <w:r>
        <w:rPr>
          <w:rFonts w:hint="eastAsia"/>
        </w:rPr>
        <w:t>宜符合以下要求：</w:t>
      </w:r>
    </w:p>
    <w:p w14:paraId="79D45679" w14:textId="77777777" w:rsidR="0079024F" w:rsidRDefault="0079024F" w:rsidP="0079024F">
      <w:pPr>
        <w:pStyle w:val="af4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规格整齐；</w:t>
      </w:r>
    </w:p>
    <w:p w14:paraId="62064B54" w14:textId="77777777" w:rsidR="0079024F" w:rsidRDefault="0079024F" w:rsidP="0079024F">
      <w:pPr>
        <w:pStyle w:val="af4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体色为青褐色最佳，淡红色次之；</w:t>
      </w:r>
    </w:p>
    <w:p w14:paraId="2684BA99" w14:textId="77777777" w:rsidR="0079024F" w:rsidRDefault="0079024F" w:rsidP="0079024F">
      <w:pPr>
        <w:pStyle w:val="af4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有光泽、体表光滑无附着物；</w:t>
      </w:r>
    </w:p>
    <w:p w14:paraId="4CF73455" w14:textId="77777777" w:rsidR="0079024F" w:rsidRDefault="0079024F" w:rsidP="0079024F">
      <w:pPr>
        <w:pStyle w:val="af4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附肢齐全、无损伤，无病害、体格健壮、活动能力强。</w:t>
      </w:r>
    </w:p>
    <w:p w14:paraId="67CA341D" w14:textId="4FD3E1E2" w:rsidR="00FB66EE" w:rsidRDefault="00FB66EE" w:rsidP="00FB66EE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lastRenderedPageBreak/>
        <w:t>6.</w:t>
      </w:r>
      <w:r w:rsidR="0079024F">
        <w:rPr>
          <w:rFonts w:hAnsi="黑体"/>
          <w:color w:val="000000"/>
        </w:rPr>
        <w:t xml:space="preserve">3 </w:t>
      </w:r>
      <w:r w:rsidR="00694010">
        <w:rPr>
          <w:rFonts w:hAnsi="黑体" w:hint="eastAsia"/>
          <w:color w:val="000000"/>
        </w:rPr>
        <w:t>幼虾</w:t>
      </w:r>
      <w:r>
        <w:rPr>
          <w:rFonts w:hAnsi="黑体" w:hint="eastAsia"/>
          <w:color w:val="000000"/>
        </w:rPr>
        <w:t>运输</w:t>
      </w:r>
    </w:p>
    <w:p w14:paraId="5BEA4974" w14:textId="7DB6FB3A" w:rsidR="00FB66EE" w:rsidRPr="00A7269F" w:rsidRDefault="00E439DE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E439DE">
        <w:rPr>
          <w:rFonts w:asciiTheme="minorEastAsia" w:eastAsiaTheme="minorEastAsia" w:hAnsiTheme="minorEastAsia" w:hint="eastAsia"/>
          <w:color w:val="000000"/>
        </w:rPr>
        <w:t>选择专用运输筐，筐底用水草或潮湿的毛巾铺垫</w:t>
      </w:r>
      <w:r w:rsidR="006C2FB9">
        <w:rPr>
          <w:rFonts w:asciiTheme="minorEastAsia" w:eastAsiaTheme="minorEastAsia" w:hAnsiTheme="minorEastAsia" w:hint="eastAsia"/>
          <w:color w:val="000000"/>
        </w:rPr>
        <w:t>，</w:t>
      </w:r>
      <w:r w:rsidRPr="00E439DE">
        <w:rPr>
          <w:rFonts w:asciiTheme="minorEastAsia" w:eastAsiaTheme="minorEastAsia" w:hAnsiTheme="minorEastAsia" w:hint="eastAsia"/>
          <w:color w:val="000000"/>
        </w:rPr>
        <w:t>7</w:t>
      </w:r>
      <w:r w:rsidR="00051DF7">
        <w:rPr>
          <w:rFonts w:asciiTheme="minorEastAsia" w:eastAsiaTheme="minorEastAsia" w:hAnsiTheme="minorEastAsia"/>
          <w:color w:val="000000"/>
        </w:rPr>
        <w:t xml:space="preserve"> </w:t>
      </w:r>
      <w:r w:rsidRPr="00E439DE">
        <w:rPr>
          <w:rFonts w:asciiTheme="minorEastAsia" w:eastAsiaTheme="minorEastAsia" w:hAnsiTheme="minorEastAsia" w:hint="eastAsia"/>
          <w:color w:val="000000"/>
        </w:rPr>
        <w:t>kg/筐～8</w:t>
      </w:r>
      <w:r w:rsidR="00051DF7">
        <w:rPr>
          <w:rFonts w:asciiTheme="minorEastAsia" w:eastAsiaTheme="minorEastAsia" w:hAnsiTheme="minorEastAsia"/>
          <w:color w:val="000000"/>
        </w:rPr>
        <w:t xml:space="preserve"> </w:t>
      </w:r>
      <w:r w:rsidRPr="00E439DE">
        <w:rPr>
          <w:rFonts w:asciiTheme="minorEastAsia" w:eastAsiaTheme="minorEastAsia" w:hAnsiTheme="minorEastAsia" w:hint="eastAsia"/>
          <w:color w:val="000000"/>
        </w:rPr>
        <w:t>kg/筐，不挤压，运输过程中保持通风、湿润、避光，运输时间</w:t>
      </w:r>
      <w:r w:rsidR="00A939A7">
        <w:rPr>
          <w:rFonts w:asciiTheme="minorEastAsia" w:eastAsiaTheme="minorEastAsia" w:hAnsiTheme="minorEastAsia" w:hint="eastAsia"/>
          <w:color w:val="000000"/>
        </w:rPr>
        <w:t>以</w:t>
      </w:r>
      <w:r w:rsidRPr="00E439DE">
        <w:rPr>
          <w:rFonts w:asciiTheme="minorEastAsia" w:eastAsiaTheme="minorEastAsia" w:hAnsiTheme="minorEastAsia" w:hint="eastAsia"/>
          <w:color w:val="000000"/>
        </w:rPr>
        <w:t>2 h</w:t>
      </w:r>
      <w:r w:rsidR="00A939A7">
        <w:rPr>
          <w:rFonts w:asciiTheme="minorEastAsia" w:eastAsiaTheme="minorEastAsia" w:hAnsiTheme="minorEastAsia" w:hint="eastAsia"/>
          <w:color w:val="000000"/>
        </w:rPr>
        <w:t>以内为宜</w:t>
      </w:r>
      <w:r w:rsidRPr="00E439DE">
        <w:rPr>
          <w:rFonts w:asciiTheme="minorEastAsia" w:eastAsiaTheme="minorEastAsia" w:hAnsiTheme="minorEastAsia" w:hint="eastAsia"/>
          <w:color w:val="000000"/>
        </w:rPr>
        <w:t>。</w:t>
      </w:r>
    </w:p>
    <w:p w14:paraId="6A503EE0" w14:textId="4EC4A50C" w:rsidR="006B267F" w:rsidRDefault="006B267F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F2244">
        <w:rPr>
          <w:rFonts w:hAnsi="黑体"/>
          <w:color w:val="000000"/>
        </w:rPr>
        <w:t>4</w:t>
      </w:r>
      <w:r>
        <w:rPr>
          <w:rFonts w:hAnsi="黑体"/>
          <w:color w:val="000000"/>
        </w:rPr>
        <w:t xml:space="preserve"> </w:t>
      </w:r>
      <w:r w:rsidR="003E0A99">
        <w:rPr>
          <w:rFonts w:hAnsi="黑体" w:hint="eastAsia"/>
          <w:color w:val="000000"/>
        </w:rPr>
        <w:t>幼虾放养</w:t>
      </w:r>
    </w:p>
    <w:p w14:paraId="5A0EDF5D" w14:textId="20244B53" w:rsidR="00A92D01" w:rsidRDefault="00A92D01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F2244">
        <w:rPr>
          <w:rFonts w:hAnsi="黑体"/>
          <w:color w:val="000000"/>
        </w:rPr>
        <w:t>4</w:t>
      </w:r>
      <w:r>
        <w:rPr>
          <w:rFonts w:hAnsi="黑体"/>
          <w:color w:val="000000"/>
        </w:rPr>
        <w:t xml:space="preserve">.1 </w:t>
      </w:r>
      <w:r w:rsidR="0079024F" w:rsidRPr="0079024F">
        <w:rPr>
          <w:rFonts w:hAnsi="黑体" w:hint="eastAsia"/>
          <w:color w:val="000000"/>
        </w:rPr>
        <w:t>虾体消毒</w:t>
      </w:r>
    </w:p>
    <w:p w14:paraId="21CDB7BD" w14:textId="1AB70065" w:rsidR="0079024F" w:rsidRPr="00A7269F" w:rsidRDefault="0079024F" w:rsidP="0079024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放养前应用稻田水浇淋</w:t>
      </w:r>
      <w:r w:rsidR="003474A6">
        <w:rPr>
          <w:rFonts w:asciiTheme="minorEastAsia" w:eastAsiaTheme="minorEastAsia" w:hAnsiTheme="minorEastAsia" w:hint="eastAsia"/>
          <w:color w:val="000000"/>
        </w:rPr>
        <w:t>2</w:t>
      </w:r>
      <w:r w:rsidR="003474A6" w:rsidRPr="00A7269F">
        <w:rPr>
          <w:rFonts w:asciiTheme="minorEastAsia" w:eastAsiaTheme="minorEastAsia" w:hAnsiTheme="minorEastAsia"/>
          <w:color w:val="000000"/>
        </w:rPr>
        <w:t>～</w:t>
      </w:r>
      <w:r w:rsidR="003474A6">
        <w:rPr>
          <w:rFonts w:asciiTheme="minorEastAsia" w:eastAsiaTheme="minorEastAsia" w:hAnsiTheme="minorEastAsia" w:hint="eastAsia"/>
          <w:color w:val="000000"/>
        </w:rPr>
        <w:t>3次，每次间隔</w:t>
      </w:r>
      <w:r w:rsidR="003474A6">
        <w:rPr>
          <w:rFonts w:asciiTheme="minorEastAsia" w:eastAsiaTheme="minorEastAsia" w:hAnsiTheme="minorEastAsia"/>
          <w:color w:val="000000"/>
        </w:rPr>
        <w:t>3</w:t>
      </w:r>
      <w:r w:rsidR="003474A6" w:rsidRPr="00A7269F">
        <w:rPr>
          <w:rFonts w:asciiTheme="minorEastAsia" w:eastAsiaTheme="minorEastAsia" w:hAnsiTheme="minorEastAsia"/>
          <w:color w:val="000000"/>
        </w:rPr>
        <w:t xml:space="preserve"> </w:t>
      </w:r>
      <w:r w:rsidR="003474A6" w:rsidRPr="00A7269F">
        <w:rPr>
          <w:rFonts w:asciiTheme="minorEastAsia" w:eastAsiaTheme="minorEastAsia" w:hAnsiTheme="minorEastAsia" w:hint="eastAsia"/>
          <w:color w:val="000000"/>
        </w:rPr>
        <w:t>min</w:t>
      </w:r>
      <w:r w:rsidR="003474A6" w:rsidRPr="00A7269F">
        <w:rPr>
          <w:rFonts w:asciiTheme="minorEastAsia" w:eastAsiaTheme="minorEastAsia" w:hAnsiTheme="minorEastAsia"/>
          <w:color w:val="000000"/>
        </w:rPr>
        <w:t>～</w:t>
      </w:r>
      <w:r w:rsidR="003474A6">
        <w:rPr>
          <w:rFonts w:asciiTheme="minorEastAsia" w:eastAsiaTheme="minorEastAsia" w:hAnsiTheme="minorEastAsia"/>
          <w:color w:val="000000"/>
        </w:rPr>
        <w:t>5</w:t>
      </w:r>
      <w:r w:rsidR="003474A6" w:rsidRPr="00A7269F">
        <w:rPr>
          <w:rFonts w:asciiTheme="minorEastAsia" w:eastAsiaTheme="minorEastAsia" w:hAnsiTheme="minorEastAsia"/>
          <w:color w:val="000000"/>
        </w:rPr>
        <w:t xml:space="preserve"> min</w:t>
      </w:r>
      <w:r w:rsidRPr="00A7269F">
        <w:rPr>
          <w:rFonts w:asciiTheme="minorEastAsia" w:eastAsiaTheme="minorEastAsia" w:hAnsiTheme="minorEastAsia" w:hint="eastAsia"/>
          <w:color w:val="000000"/>
        </w:rPr>
        <w:t>，然后用2</w:t>
      </w:r>
      <w:r w:rsidRPr="00A7269F">
        <w:rPr>
          <w:rFonts w:asciiTheme="minorEastAsia" w:eastAsiaTheme="minorEastAsia" w:hAnsiTheme="minorEastAsia"/>
          <w:color w:val="000000"/>
        </w:rPr>
        <w:t xml:space="preserve">0 </w:t>
      </w:r>
      <w:r w:rsidRPr="00A7269F">
        <w:rPr>
          <w:rFonts w:asciiTheme="minorEastAsia" w:eastAsiaTheme="minorEastAsia" w:hAnsiTheme="minorEastAsia" w:hint="eastAsia"/>
          <w:color w:val="000000"/>
        </w:rPr>
        <w:t>mg/L的高锰酸钾或聚维酮碘溶液</w:t>
      </w:r>
      <w:r>
        <w:rPr>
          <w:rFonts w:asciiTheme="minorEastAsia" w:eastAsiaTheme="minorEastAsia" w:hAnsiTheme="minorEastAsia" w:hint="eastAsia"/>
          <w:color w:val="000000"/>
        </w:rPr>
        <w:t>浸浴</w:t>
      </w:r>
      <w:r w:rsidRPr="00A7269F">
        <w:rPr>
          <w:rFonts w:asciiTheme="minorEastAsia" w:eastAsiaTheme="minorEastAsia" w:hAnsiTheme="minorEastAsia" w:hint="eastAsia"/>
          <w:color w:val="000000"/>
        </w:rPr>
        <w:t>消毒</w:t>
      </w:r>
      <w:r w:rsidR="003474A6">
        <w:rPr>
          <w:rFonts w:asciiTheme="minorEastAsia" w:eastAsiaTheme="minorEastAsia" w:hAnsiTheme="minorEastAsia"/>
          <w:color w:val="000000"/>
        </w:rPr>
        <w:t>3</w:t>
      </w:r>
      <w:r w:rsidR="003474A6" w:rsidRPr="00A7269F">
        <w:rPr>
          <w:rFonts w:asciiTheme="minorEastAsia" w:eastAsiaTheme="minorEastAsia" w:hAnsiTheme="minorEastAsia"/>
          <w:color w:val="000000"/>
        </w:rPr>
        <w:t xml:space="preserve"> </w:t>
      </w:r>
      <w:r w:rsidRPr="00A7269F">
        <w:rPr>
          <w:rFonts w:asciiTheme="minorEastAsia" w:eastAsiaTheme="minorEastAsia" w:hAnsiTheme="minorEastAsia" w:hint="eastAsia"/>
          <w:color w:val="000000"/>
        </w:rPr>
        <w:t>min</w:t>
      </w:r>
      <w:r w:rsidRPr="00A7269F">
        <w:rPr>
          <w:rFonts w:asciiTheme="minorEastAsia" w:eastAsiaTheme="minorEastAsia" w:hAnsiTheme="minorEastAsia"/>
          <w:color w:val="000000"/>
        </w:rPr>
        <w:t>～</w:t>
      </w:r>
      <w:r w:rsidR="003474A6">
        <w:rPr>
          <w:rFonts w:asciiTheme="minorEastAsia" w:eastAsiaTheme="minorEastAsia" w:hAnsiTheme="minorEastAsia"/>
          <w:color w:val="000000"/>
        </w:rPr>
        <w:t>15</w:t>
      </w:r>
      <w:r w:rsidR="003474A6" w:rsidRPr="00A7269F">
        <w:rPr>
          <w:rFonts w:asciiTheme="minorEastAsia" w:eastAsiaTheme="minorEastAsia" w:hAnsiTheme="minorEastAsia"/>
          <w:color w:val="000000"/>
        </w:rPr>
        <w:t xml:space="preserve"> </w:t>
      </w:r>
      <w:r w:rsidRPr="00A7269F">
        <w:rPr>
          <w:rFonts w:asciiTheme="minorEastAsia" w:eastAsiaTheme="minorEastAsia" w:hAnsiTheme="minorEastAsia"/>
          <w:color w:val="000000"/>
        </w:rPr>
        <w:t>min</w:t>
      </w:r>
      <w:r w:rsidRPr="00A7269F">
        <w:rPr>
          <w:rFonts w:asciiTheme="minorEastAsia" w:eastAsiaTheme="minorEastAsia" w:hAnsiTheme="minorEastAsia" w:hint="eastAsia"/>
          <w:color w:val="000000"/>
        </w:rPr>
        <w:t>。</w:t>
      </w:r>
    </w:p>
    <w:p w14:paraId="3357A2ED" w14:textId="42B26F57" w:rsidR="00A92D01" w:rsidRDefault="00A92D01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F2244">
        <w:rPr>
          <w:rFonts w:hAnsi="黑体"/>
          <w:color w:val="000000"/>
        </w:rPr>
        <w:t>4</w:t>
      </w:r>
      <w:r>
        <w:rPr>
          <w:rFonts w:hAnsi="黑体"/>
          <w:color w:val="000000"/>
        </w:rPr>
        <w:t xml:space="preserve">.2 </w:t>
      </w:r>
      <w:r>
        <w:rPr>
          <w:rFonts w:hAnsi="黑体" w:hint="eastAsia"/>
          <w:color w:val="000000"/>
        </w:rPr>
        <w:t>放养时间</w:t>
      </w:r>
    </w:p>
    <w:p w14:paraId="44123098" w14:textId="1A57E84C" w:rsidR="00A92D01" w:rsidRPr="00A7269F" w:rsidRDefault="00DC5B1E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宜在3月</w:t>
      </w:r>
      <w:r w:rsidR="003474A6">
        <w:rPr>
          <w:rFonts w:asciiTheme="minorEastAsia" w:eastAsiaTheme="minorEastAsia" w:hAnsiTheme="minorEastAsia" w:hint="eastAsia"/>
          <w:color w:val="000000"/>
        </w:rPr>
        <w:t>上旬</w:t>
      </w:r>
      <w:r w:rsidRPr="00A7269F">
        <w:rPr>
          <w:rFonts w:asciiTheme="minorEastAsia" w:eastAsiaTheme="minorEastAsia" w:hAnsiTheme="minorEastAsia" w:hint="eastAsia"/>
          <w:color w:val="000000"/>
        </w:rPr>
        <w:t>至4月中旬投放第一批幼虾；在水稻秧苗返青后，根据稻田存留幼虾情况，补充投放第二批幼虾。</w:t>
      </w:r>
      <w:r w:rsidR="009E4A54" w:rsidRPr="00A7269F">
        <w:rPr>
          <w:rFonts w:asciiTheme="minorEastAsia" w:eastAsiaTheme="minorEastAsia" w:hAnsiTheme="minorEastAsia" w:hint="eastAsia"/>
          <w:color w:val="000000"/>
        </w:rPr>
        <w:t>幼虾投放应在晴天早晨</w:t>
      </w:r>
      <w:r w:rsidR="00F66629">
        <w:rPr>
          <w:rFonts w:asciiTheme="minorEastAsia" w:eastAsiaTheme="minorEastAsia" w:hAnsiTheme="minorEastAsia" w:hint="eastAsia"/>
          <w:color w:val="000000"/>
        </w:rPr>
        <w:t>和</w:t>
      </w:r>
      <w:r w:rsidR="009E4A54" w:rsidRPr="00A7269F">
        <w:rPr>
          <w:rFonts w:asciiTheme="minorEastAsia" w:eastAsiaTheme="minorEastAsia" w:hAnsiTheme="minorEastAsia" w:hint="eastAsia"/>
          <w:color w:val="000000"/>
        </w:rPr>
        <w:t>傍晚进行</w:t>
      </w:r>
      <w:r w:rsidR="00F66629">
        <w:rPr>
          <w:rFonts w:asciiTheme="minorEastAsia" w:eastAsiaTheme="minorEastAsia" w:hAnsiTheme="minorEastAsia" w:hint="eastAsia"/>
          <w:color w:val="000000"/>
        </w:rPr>
        <w:t>，</w:t>
      </w:r>
      <w:r w:rsidR="009E4A54" w:rsidRPr="00A7269F">
        <w:rPr>
          <w:rFonts w:asciiTheme="minorEastAsia" w:eastAsiaTheme="minorEastAsia" w:hAnsiTheme="minorEastAsia" w:hint="eastAsia"/>
          <w:color w:val="000000"/>
        </w:rPr>
        <w:t>避免阳光直射。</w:t>
      </w:r>
    </w:p>
    <w:p w14:paraId="64AB2DEC" w14:textId="46FBBA00" w:rsidR="00A92D01" w:rsidRDefault="00A92D01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F2244">
        <w:rPr>
          <w:rFonts w:hAnsi="黑体"/>
          <w:color w:val="000000"/>
        </w:rPr>
        <w:t>4</w:t>
      </w:r>
      <w:r>
        <w:rPr>
          <w:rFonts w:hAnsi="黑体"/>
          <w:color w:val="000000"/>
        </w:rPr>
        <w:t>.</w:t>
      </w:r>
      <w:r w:rsidR="00BF2244">
        <w:rPr>
          <w:rFonts w:hAnsi="黑体"/>
          <w:color w:val="000000"/>
        </w:rPr>
        <w:t>3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>规格及</w:t>
      </w:r>
      <w:r w:rsidR="00100405">
        <w:rPr>
          <w:rFonts w:hAnsi="黑体" w:hint="eastAsia"/>
          <w:color w:val="000000"/>
        </w:rPr>
        <w:t>放养量</w:t>
      </w:r>
    </w:p>
    <w:p w14:paraId="160DA5A2" w14:textId="0B0C496D" w:rsidR="00A92D01" w:rsidRPr="00A7269F" w:rsidRDefault="004A6489" w:rsidP="00A7269F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A7269F">
        <w:rPr>
          <w:rFonts w:asciiTheme="minorEastAsia" w:eastAsiaTheme="minorEastAsia" w:hAnsiTheme="minorEastAsia" w:hint="eastAsia"/>
          <w:color w:val="000000"/>
        </w:rPr>
        <w:t>投放第一批时，规格3</w:t>
      </w:r>
      <w:r w:rsidRPr="00A7269F">
        <w:rPr>
          <w:rFonts w:asciiTheme="minorEastAsia" w:eastAsiaTheme="minorEastAsia" w:hAnsiTheme="minorEastAsia"/>
          <w:color w:val="000000"/>
        </w:rPr>
        <w:t xml:space="preserve"> </w:t>
      </w:r>
      <w:r w:rsidRPr="00A7269F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A7269F">
        <w:rPr>
          <w:rFonts w:asciiTheme="minorEastAsia" w:eastAsiaTheme="minorEastAsia" w:hAnsiTheme="minorEastAsia"/>
          <w:color w:val="000000"/>
        </w:rPr>
        <w:t>～</w:t>
      </w:r>
      <w:r w:rsidR="00E43274">
        <w:rPr>
          <w:rFonts w:asciiTheme="minorEastAsia" w:eastAsiaTheme="minorEastAsia" w:hAnsiTheme="minorEastAsia"/>
          <w:color w:val="000000"/>
        </w:rPr>
        <w:t>5</w:t>
      </w:r>
      <w:r w:rsidRPr="00A7269F">
        <w:rPr>
          <w:rFonts w:asciiTheme="minorEastAsia" w:eastAsiaTheme="minorEastAsia" w:hAnsiTheme="minorEastAsia"/>
          <w:color w:val="000000"/>
        </w:rPr>
        <w:t xml:space="preserve"> cm</w:t>
      </w:r>
      <w:r w:rsidRPr="00A7269F">
        <w:rPr>
          <w:rFonts w:asciiTheme="minorEastAsia" w:eastAsiaTheme="minorEastAsia" w:hAnsiTheme="minorEastAsia" w:hint="eastAsia"/>
          <w:color w:val="000000"/>
        </w:rPr>
        <w:t>的幼虾，</w:t>
      </w:r>
      <w:r w:rsidR="007371D2">
        <w:rPr>
          <w:rFonts w:asciiTheme="minorEastAsia" w:eastAsiaTheme="minorEastAsia" w:hAnsiTheme="minorEastAsia" w:hint="eastAsia"/>
          <w:color w:val="000000"/>
        </w:rPr>
        <w:t>放养</w:t>
      </w:r>
      <w:r w:rsidRPr="00A7269F">
        <w:rPr>
          <w:rFonts w:asciiTheme="minorEastAsia" w:eastAsiaTheme="minorEastAsia" w:hAnsiTheme="minorEastAsia" w:hint="eastAsia"/>
          <w:color w:val="000000"/>
        </w:rPr>
        <w:t>量宜为6</w:t>
      </w:r>
      <w:r w:rsidRPr="00A7269F">
        <w:rPr>
          <w:rFonts w:asciiTheme="minorEastAsia" w:eastAsiaTheme="minorEastAsia" w:hAnsiTheme="minorEastAsia"/>
          <w:color w:val="000000"/>
        </w:rPr>
        <w:t>000</w:t>
      </w:r>
      <w:r w:rsidRPr="00A7269F">
        <w:rPr>
          <w:rFonts w:asciiTheme="minorEastAsia" w:eastAsiaTheme="minorEastAsia" w:hAnsiTheme="minorEastAsia" w:hint="eastAsia"/>
          <w:color w:val="000000"/>
        </w:rPr>
        <w:t>只/亩</w:t>
      </w:r>
      <w:r w:rsidR="005F62B5" w:rsidRPr="00A7269F">
        <w:rPr>
          <w:rFonts w:asciiTheme="minorEastAsia" w:eastAsiaTheme="minorEastAsia" w:hAnsiTheme="minorEastAsia" w:hint="eastAsia"/>
          <w:color w:val="000000"/>
        </w:rPr>
        <w:t>～</w:t>
      </w:r>
      <w:r w:rsidRPr="00A7269F">
        <w:rPr>
          <w:rFonts w:asciiTheme="minorEastAsia" w:eastAsiaTheme="minorEastAsia" w:hAnsiTheme="minorEastAsia"/>
          <w:color w:val="000000"/>
        </w:rPr>
        <w:t>8000</w:t>
      </w:r>
      <w:r w:rsidRPr="00A7269F">
        <w:rPr>
          <w:rFonts w:asciiTheme="minorEastAsia" w:eastAsiaTheme="minorEastAsia" w:hAnsiTheme="minorEastAsia" w:hint="eastAsia"/>
          <w:color w:val="000000"/>
        </w:rPr>
        <w:t>只/亩；规格</w:t>
      </w:r>
      <w:r w:rsidR="00FA3C57" w:rsidRPr="00A7269F">
        <w:rPr>
          <w:rFonts w:asciiTheme="minorEastAsia" w:eastAsiaTheme="minorEastAsia" w:hAnsiTheme="minorEastAsia"/>
          <w:color w:val="000000"/>
        </w:rPr>
        <w:t xml:space="preserve">4 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A7269F">
        <w:rPr>
          <w:rFonts w:asciiTheme="minorEastAsia" w:eastAsiaTheme="minorEastAsia" w:hAnsiTheme="minorEastAsia"/>
          <w:color w:val="000000"/>
        </w:rPr>
        <w:t>～</w:t>
      </w:r>
      <w:r w:rsidR="00FA3C57" w:rsidRPr="00A7269F">
        <w:rPr>
          <w:rFonts w:asciiTheme="minorEastAsia" w:eastAsiaTheme="minorEastAsia" w:hAnsiTheme="minorEastAsia"/>
          <w:color w:val="000000"/>
        </w:rPr>
        <w:t>5 cm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的幼虾，</w:t>
      </w:r>
      <w:r w:rsidR="007371D2">
        <w:rPr>
          <w:rFonts w:asciiTheme="minorEastAsia" w:eastAsiaTheme="minorEastAsia" w:hAnsiTheme="minorEastAsia" w:hint="eastAsia"/>
          <w:color w:val="000000"/>
        </w:rPr>
        <w:t>放养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量宜为</w:t>
      </w:r>
      <w:r w:rsidR="00FA3C57" w:rsidRPr="00A7269F">
        <w:rPr>
          <w:rFonts w:asciiTheme="minorEastAsia" w:eastAsiaTheme="minorEastAsia" w:hAnsiTheme="minorEastAsia"/>
          <w:color w:val="000000"/>
        </w:rPr>
        <w:t>5000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只/亩</w:t>
      </w:r>
      <w:r w:rsidR="005F62B5" w:rsidRPr="00A7269F">
        <w:rPr>
          <w:rFonts w:asciiTheme="minorEastAsia" w:eastAsiaTheme="minorEastAsia" w:hAnsiTheme="minorEastAsia" w:hint="eastAsia"/>
          <w:color w:val="000000"/>
        </w:rPr>
        <w:t>～</w:t>
      </w:r>
      <w:r w:rsidR="00FA3C57" w:rsidRPr="00A7269F">
        <w:rPr>
          <w:rFonts w:asciiTheme="minorEastAsia" w:eastAsiaTheme="minorEastAsia" w:hAnsiTheme="minorEastAsia"/>
          <w:color w:val="000000"/>
        </w:rPr>
        <w:t>6000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只/亩。投放第二批时，规格</w:t>
      </w:r>
      <w:r w:rsidR="00FA3C57" w:rsidRPr="00A7269F">
        <w:rPr>
          <w:rFonts w:asciiTheme="minorEastAsia" w:eastAsiaTheme="minorEastAsia" w:hAnsiTheme="minorEastAsia"/>
          <w:color w:val="000000"/>
        </w:rPr>
        <w:t xml:space="preserve">5 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cm左右的幼虾，投放量宜为</w:t>
      </w:r>
      <w:r w:rsidR="00FA3C57" w:rsidRPr="00A7269F">
        <w:rPr>
          <w:rFonts w:asciiTheme="minorEastAsia" w:eastAsiaTheme="minorEastAsia" w:hAnsiTheme="minorEastAsia"/>
          <w:color w:val="000000"/>
        </w:rPr>
        <w:t>2000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只/亩</w:t>
      </w:r>
      <w:r w:rsidR="005F62B5" w:rsidRPr="00A7269F">
        <w:rPr>
          <w:rFonts w:asciiTheme="minorEastAsia" w:eastAsiaTheme="minorEastAsia" w:hAnsiTheme="minorEastAsia" w:hint="eastAsia"/>
          <w:color w:val="000000"/>
        </w:rPr>
        <w:t>～</w:t>
      </w:r>
      <w:r w:rsidR="00FA3C57" w:rsidRPr="00A7269F">
        <w:rPr>
          <w:rFonts w:asciiTheme="minorEastAsia" w:eastAsiaTheme="minorEastAsia" w:hAnsiTheme="minorEastAsia"/>
          <w:color w:val="000000"/>
        </w:rPr>
        <w:t>4000</w:t>
      </w:r>
      <w:r w:rsidR="00FA3C57" w:rsidRPr="00A7269F">
        <w:rPr>
          <w:rFonts w:asciiTheme="minorEastAsia" w:eastAsiaTheme="minorEastAsia" w:hAnsiTheme="minorEastAsia" w:hint="eastAsia"/>
          <w:color w:val="000000"/>
        </w:rPr>
        <w:t>只/亩。</w:t>
      </w:r>
    </w:p>
    <w:p w14:paraId="3103B556" w14:textId="624D8AE9" w:rsidR="00311360" w:rsidRDefault="00311360" w:rsidP="00311360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6.4.4 </w:t>
      </w:r>
      <w:r w:rsidR="007371D2">
        <w:rPr>
          <w:rFonts w:hAnsi="黑体" w:hint="eastAsia"/>
          <w:color w:val="000000"/>
        </w:rPr>
        <w:t>放养</w:t>
      </w:r>
      <w:r>
        <w:rPr>
          <w:rFonts w:hAnsi="黑体" w:hint="eastAsia"/>
          <w:color w:val="000000"/>
        </w:rPr>
        <w:t>方法</w:t>
      </w:r>
    </w:p>
    <w:p w14:paraId="246A56E1" w14:textId="6461370E" w:rsidR="00586BE8" w:rsidRDefault="00586BE8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直接</w:t>
      </w:r>
      <w:r>
        <w:rPr>
          <w:rFonts w:asciiTheme="minorEastAsia" w:eastAsiaTheme="minorEastAsia" w:hAnsiTheme="minorEastAsia" w:hint="eastAsia"/>
          <w:color w:val="000000"/>
        </w:rPr>
        <w:t>将虾</w:t>
      </w:r>
      <w:r w:rsidR="00557479">
        <w:rPr>
          <w:rFonts w:asciiTheme="minorEastAsia" w:eastAsiaTheme="minorEastAsia" w:hAnsiTheme="minorEastAsia" w:hint="eastAsia"/>
          <w:color w:val="000000"/>
        </w:rPr>
        <w:t>快速、均匀</w:t>
      </w:r>
      <w:r>
        <w:rPr>
          <w:rFonts w:asciiTheme="minorEastAsia" w:eastAsiaTheme="minorEastAsia" w:hAnsiTheme="minorEastAsia" w:hint="eastAsia"/>
          <w:color w:val="000000"/>
        </w:rPr>
        <w:t>轻放到浅水区或水草较多的地方，</w:t>
      </w:r>
      <w:r w:rsidR="00AE05AD">
        <w:rPr>
          <w:rFonts w:asciiTheme="minorEastAsia" w:eastAsiaTheme="minorEastAsia" w:hAnsiTheme="minorEastAsia" w:hint="eastAsia"/>
          <w:color w:val="000000"/>
        </w:rPr>
        <w:t>让</w:t>
      </w:r>
      <w:r>
        <w:rPr>
          <w:rFonts w:asciiTheme="minorEastAsia" w:eastAsiaTheme="minorEastAsia" w:hAnsiTheme="minorEastAsia" w:hint="eastAsia"/>
          <w:color w:val="000000"/>
        </w:rPr>
        <w:t>其自行</w:t>
      </w:r>
      <w:r w:rsidR="00AE05AD">
        <w:rPr>
          <w:rFonts w:asciiTheme="minorEastAsia" w:eastAsiaTheme="minorEastAsia" w:hAnsiTheme="minorEastAsia" w:hint="eastAsia"/>
          <w:color w:val="000000"/>
        </w:rPr>
        <w:t>爬入</w:t>
      </w:r>
      <w:r>
        <w:rPr>
          <w:rFonts w:asciiTheme="minorEastAsia" w:eastAsiaTheme="minorEastAsia" w:hAnsiTheme="minorEastAsia" w:hint="eastAsia"/>
          <w:color w:val="000000"/>
        </w:rPr>
        <w:t>水中。</w:t>
      </w:r>
    </w:p>
    <w:p w14:paraId="2EE0C805" w14:textId="184A8151" w:rsidR="006B267F" w:rsidRDefault="00272783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3A20FF">
        <w:rPr>
          <w:rFonts w:hAnsi="黑体"/>
          <w:color w:val="000000"/>
        </w:rPr>
        <w:t xml:space="preserve">5 </w:t>
      </w:r>
      <w:r w:rsidR="0077646F">
        <w:rPr>
          <w:rFonts w:hAnsi="黑体" w:hint="eastAsia"/>
          <w:color w:val="000000"/>
        </w:rPr>
        <w:t>饲料及</w:t>
      </w:r>
      <w:r w:rsidR="00D7126E">
        <w:rPr>
          <w:rFonts w:hAnsi="黑体" w:hint="eastAsia"/>
          <w:color w:val="000000"/>
        </w:rPr>
        <w:t>投喂</w:t>
      </w:r>
    </w:p>
    <w:p w14:paraId="1BC7CB80" w14:textId="09D19684" w:rsidR="00150C03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3A20FF">
        <w:rPr>
          <w:rFonts w:hAnsi="黑体"/>
          <w:color w:val="000000"/>
        </w:rPr>
        <w:t>5</w:t>
      </w:r>
      <w:r w:rsidR="00150C03">
        <w:rPr>
          <w:rFonts w:hAnsi="黑体"/>
          <w:color w:val="000000"/>
        </w:rPr>
        <w:t xml:space="preserve">.1 </w:t>
      </w:r>
      <w:r w:rsidR="00150C03">
        <w:rPr>
          <w:rFonts w:hAnsi="黑体" w:hint="eastAsia"/>
          <w:color w:val="000000"/>
        </w:rPr>
        <w:t>饲料</w:t>
      </w:r>
    </w:p>
    <w:p w14:paraId="00663B5E" w14:textId="6D13F92E" w:rsidR="006B267F" w:rsidRPr="00B12CC2" w:rsidRDefault="00300DE0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>
        <w:t>饲料</w:t>
      </w:r>
      <w:r>
        <w:rPr>
          <w:rFonts w:hint="eastAsia"/>
        </w:rPr>
        <w:t>质量</w:t>
      </w:r>
      <w:r>
        <w:t>要求</w:t>
      </w:r>
      <w:r>
        <w:rPr>
          <w:rFonts w:hint="eastAsia"/>
        </w:rPr>
        <w:t>应</w:t>
      </w:r>
      <w:r>
        <w:t>符合</w:t>
      </w:r>
      <w:r w:rsidRPr="00741F8D">
        <w:t>SC/T 1066</w:t>
      </w:r>
      <w:r>
        <w:rPr>
          <w:rFonts w:hint="eastAsia"/>
        </w:rPr>
        <w:t>和</w:t>
      </w:r>
      <w:r>
        <w:t>NY/T 471</w:t>
      </w:r>
      <w:r>
        <w:t>的规定</w:t>
      </w:r>
      <w:r>
        <w:rPr>
          <w:rFonts w:hint="eastAsia"/>
        </w:rPr>
        <w:t>，优先采用</w:t>
      </w:r>
      <w:r>
        <w:t>小龙虾</w:t>
      </w:r>
      <w:r>
        <w:rPr>
          <w:rFonts w:hint="eastAsia"/>
        </w:rPr>
        <w:t>绿色食品生产</w:t>
      </w:r>
      <w:r>
        <w:t>资料配合饲料，</w:t>
      </w:r>
      <w:r>
        <w:rPr>
          <w:rFonts w:hint="eastAsia"/>
        </w:rPr>
        <w:t>饲料粗蛋白质含量</w:t>
      </w:r>
      <w:r>
        <w:rPr>
          <w:rFonts w:hint="eastAsia"/>
        </w:rPr>
        <w:t>28%</w:t>
      </w:r>
      <w:r>
        <w:t>～</w:t>
      </w:r>
      <w:r>
        <w:rPr>
          <w:rFonts w:hint="eastAsia"/>
        </w:rPr>
        <w:t>32%</w:t>
      </w:r>
      <w:r>
        <w:t>。</w:t>
      </w:r>
    </w:p>
    <w:p w14:paraId="0A1EB6D3" w14:textId="1D1E60D5" w:rsidR="00150C03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3A20FF">
        <w:rPr>
          <w:rFonts w:hAnsi="黑体"/>
          <w:color w:val="000000"/>
        </w:rPr>
        <w:t>5</w:t>
      </w:r>
      <w:r w:rsidR="00150C03">
        <w:rPr>
          <w:rFonts w:hAnsi="黑体"/>
          <w:color w:val="000000"/>
        </w:rPr>
        <w:t xml:space="preserve">.2 </w:t>
      </w:r>
      <w:r w:rsidR="00150C03">
        <w:rPr>
          <w:rFonts w:hAnsi="黑体" w:hint="eastAsia"/>
          <w:color w:val="000000"/>
        </w:rPr>
        <w:t>投喂方法</w:t>
      </w:r>
    </w:p>
    <w:p w14:paraId="7F4632BF" w14:textId="4653B80A" w:rsidR="00A939A7" w:rsidRDefault="00A939A7" w:rsidP="00A939A7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饲料投喂时宜均匀投在无草区</w:t>
      </w:r>
      <w:r>
        <w:rPr>
          <w:rFonts w:asciiTheme="minorEastAsia" w:eastAsiaTheme="minorEastAsia" w:hAnsiTheme="minorEastAsia" w:hint="eastAsia"/>
          <w:color w:val="000000"/>
        </w:rPr>
        <w:t>，也可搭建饲料台，固定于边沟或田面。</w:t>
      </w:r>
      <w:r w:rsidR="008B2195" w:rsidRPr="000179EA">
        <w:rPr>
          <w:rFonts w:asciiTheme="minorEastAsia" w:eastAsiaTheme="minorEastAsia" w:hAnsiTheme="minorEastAsia" w:hint="eastAsia"/>
          <w:color w:val="000000"/>
        </w:rPr>
        <w:t>日投饵量以幼虾总体重的</w:t>
      </w:r>
      <w:r w:rsidR="008B2195" w:rsidRPr="000179EA">
        <w:rPr>
          <w:rFonts w:asciiTheme="minorEastAsia" w:eastAsiaTheme="minorEastAsia" w:hAnsiTheme="minorEastAsia"/>
          <w:color w:val="000000"/>
        </w:rPr>
        <w:t>2%～3%、</w:t>
      </w:r>
      <w:r w:rsidR="008B2195" w:rsidRPr="000179EA">
        <w:rPr>
          <w:rFonts w:asciiTheme="minorEastAsia" w:eastAsiaTheme="minorEastAsia" w:hAnsiTheme="minorEastAsia" w:hint="eastAsia"/>
          <w:color w:val="000000"/>
        </w:rPr>
        <w:t>成虾总体重的</w:t>
      </w:r>
      <w:r w:rsidR="008B2195" w:rsidRPr="000179EA">
        <w:rPr>
          <w:rFonts w:asciiTheme="minorEastAsia" w:eastAsiaTheme="minorEastAsia" w:hAnsiTheme="minorEastAsia"/>
          <w:color w:val="000000"/>
        </w:rPr>
        <w:t>4%～6%，并在2 h吃完为宜</w:t>
      </w:r>
      <w:r w:rsidR="008B2195">
        <w:rPr>
          <w:rFonts w:asciiTheme="minorEastAsia" w:eastAsiaTheme="minorEastAsia" w:hAnsiTheme="minorEastAsia" w:hint="eastAsia"/>
          <w:color w:val="000000"/>
        </w:rPr>
        <w:t>。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具体投喂量根据季节、天气、水质</w:t>
      </w:r>
      <w:r w:rsidR="008B2195">
        <w:rPr>
          <w:rFonts w:asciiTheme="minorEastAsia" w:eastAsiaTheme="minorEastAsia" w:hAnsiTheme="minorEastAsia" w:hint="eastAsia"/>
          <w:color w:val="000000"/>
        </w:rPr>
        <w:t>、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虾的摄食强度</w:t>
      </w:r>
      <w:r w:rsidR="008B2195">
        <w:rPr>
          <w:rFonts w:asciiTheme="minorEastAsia" w:eastAsiaTheme="minorEastAsia" w:hAnsiTheme="minorEastAsia" w:hint="eastAsia"/>
          <w:color w:val="000000"/>
        </w:rPr>
        <w:t>和生长周期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进行调整</w:t>
      </w:r>
      <w:r w:rsidR="008B2195" w:rsidRPr="00FE3CB8">
        <w:rPr>
          <w:rFonts w:ascii="仿宋_GB2312" w:eastAsia="仿宋_GB2312" w:hAnsiTheme="minorEastAsia" w:hint="eastAsia"/>
          <w:color w:val="000000" w:themeColor="text1"/>
          <w:sz w:val="24"/>
          <w:szCs w:val="22"/>
        </w:rPr>
        <w:t>。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早晚各投喂一次，早晨日出前投喂日投饵量的3</w:t>
      </w:r>
      <w:r w:rsidR="008B2195" w:rsidRPr="00B12CC2">
        <w:rPr>
          <w:rFonts w:asciiTheme="minorEastAsia" w:eastAsiaTheme="minorEastAsia" w:hAnsiTheme="minorEastAsia"/>
          <w:color w:val="000000"/>
        </w:rPr>
        <w:t>0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%</w:t>
      </w:r>
      <w:r w:rsidR="008B2195">
        <w:rPr>
          <w:rFonts w:asciiTheme="minorEastAsia" w:eastAsiaTheme="minorEastAsia" w:hAnsiTheme="minorEastAsia" w:hint="eastAsia"/>
          <w:color w:val="000000"/>
        </w:rPr>
        <w:t>，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傍晚日落后投喂日投饵量的</w:t>
      </w:r>
      <w:r w:rsidR="008B2195" w:rsidRPr="00B12CC2">
        <w:rPr>
          <w:rFonts w:asciiTheme="minorEastAsia" w:eastAsiaTheme="minorEastAsia" w:hAnsiTheme="minorEastAsia"/>
          <w:color w:val="000000"/>
        </w:rPr>
        <w:t>70</w:t>
      </w:r>
      <w:r w:rsidR="008B2195" w:rsidRPr="00B12CC2">
        <w:rPr>
          <w:rFonts w:asciiTheme="minorEastAsia" w:eastAsiaTheme="minorEastAsia" w:hAnsiTheme="minorEastAsia" w:hint="eastAsia"/>
          <w:color w:val="000000"/>
        </w:rPr>
        <w:t>%。</w:t>
      </w:r>
    </w:p>
    <w:p w14:paraId="6D002690" w14:textId="3DBEACE2" w:rsidR="006B267F" w:rsidRDefault="00272783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7B7E73">
        <w:rPr>
          <w:rFonts w:hAnsi="黑体"/>
          <w:color w:val="000000"/>
        </w:rPr>
        <w:t xml:space="preserve">6 </w:t>
      </w:r>
      <w:r w:rsidR="00621498">
        <w:rPr>
          <w:rFonts w:hAnsi="黑体" w:hint="eastAsia"/>
          <w:color w:val="000000"/>
        </w:rPr>
        <w:t>养殖管理</w:t>
      </w:r>
    </w:p>
    <w:p w14:paraId="25594F86" w14:textId="4FF6A4B3" w:rsidR="00586107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7B7E73">
        <w:rPr>
          <w:rFonts w:hAnsi="黑体"/>
          <w:color w:val="000000"/>
        </w:rPr>
        <w:t>6</w:t>
      </w:r>
      <w:r w:rsidR="00586107">
        <w:rPr>
          <w:rFonts w:hAnsi="黑体"/>
          <w:color w:val="000000"/>
        </w:rPr>
        <w:t xml:space="preserve">.1 </w:t>
      </w:r>
      <w:r w:rsidR="00586107">
        <w:rPr>
          <w:rFonts w:hAnsi="黑体" w:hint="eastAsia"/>
          <w:color w:val="000000"/>
        </w:rPr>
        <w:t>水位管理</w:t>
      </w:r>
    </w:p>
    <w:p w14:paraId="3559F65D" w14:textId="641D889E" w:rsidR="004930A9" w:rsidRPr="00B12CC2" w:rsidRDefault="004930A9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在水稻种植期间，稻田水位调控以水稻生长要求为主，其余时间则根据小龙虾的生长要求调控水位。</w:t>
      </w:r>
      <w:r w:rsidR="00552871">
        <w:rPr>
          <w:rFonts w:asciiTheme="minorEastAsia" w:eastAsiaTheme="minorEastAsia" w:hAnsiTheme="minorEastAsia" w:hint="eastAsia"/>
          <w:color w:val="000000"/>
        </w:rPr>
        <w:t>水位</w:t>
      </w:r>
      <w:r w:rsidR="00552871" w:rsidRPr="00552871">
        <w:rPr>
          <w:rFonts w:asciiTheme="minorEastAsia" w:eastAsiaTheme="minorEastAsia" w:hAnsiTheme="minorEastAsia" w:hint="eastAsia"/>
          <w:color w:val="000000"/>
        </w:rPr>
        <w:t>管理可参照SC/T 1135.4的规定执行。</w:t>
      </w:r>
    </w:p>
    <w:p w14:paraId="39D462F7" w14:textId="195E267D" w:rsidR="006B267F" w:rsidRPr="00B12CC2" w:rsidRDefault="00BD24D0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幼虾投放初期保持田面水深3</w:t>
      </w:r>
      <w:r w:rsidRPr="00B12CC2">
        <w:rPr>
          <w:rFonts w:asciiTheme="minorEastAsia" w:eastAsiaTheme="minorEastAsia" w:hAnsiTheme="minorEastAsia"/>
          <w:color w:val="000000"/>
        </w:rPr>
        <w:t xml:space="preserve">0 </w:t>
      </w:r>
      <w:r w:rsidRPr="00B12CC2">
        <w:rPr>
          <w:rFonts w:asciiTheme="minorEastAsia" w:eastAsiaTheme="minorEastAsia" w:hAnsiTheme="minorEastAsia" w:hint="eastAsia"/>
          <w:color w:val="000000"/>
        </w:rPr>
        <w:t>cm左右，并随着气温升高逐步抬高水位，</w:t>
      </w:r>
      <w:r w:rsidR="00F21AEC" w:rsidRPr="00B12CC2">
        <w:rPr>
          <w:rFonts w:asciiTheme="minorEastAsia" w:eastAsiaTheme="minorEastAsia" w:hAnsiTheme="minorEastAsia" w:hint="eastAsia"/>
          <w:color w:val="000000"/>
        </w:rPr>
        <w:t>控制</w:t>
      </w:r>
      <w:r w:rsidRPr="00B12CC2">
        <w:rPr>
          <w:rFonts w:asciiTheme="minorEastAsia" w:eastAsiaTheme="minorEastAsia" w:hAnsiTheme="minorEastAsia" w:hint="eastAsia"/>
          <w:color w:val="000000"/>
        </w:rPr>
        <w:t>田面水深3</w:t>
      </w:r>
      <w:r w:rsidRPr="00B12CC2">
        <w:rPr>
          <w:rFonts w:asciiTheme="minorEastAsia" w:eastAsiaTheme="minorEastAsia" w:hAnsiTheme="minorEastAsia"/>
          <w:color w:val="000000"/>
        </w:rPr>
        <w:t xml:space="preserve">0 </w:t>
      </w:r>
      <w:r w:rsidRPr="00B12CC2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B12CC2">
        <w:rPr>
          <w:rFonts w:asciiTheme="minorEastAsia" w:eastAsiaTheme="minorEastAsia" w:hAnsiTheme="minorEastAsia" w:hint="eastAsia"/>
          <w:color w:val="000000"/>
        </w:rPr>
        <w:t>～</w:t>
      </w:r>
      <w:r w:rsidR="00F21AEC" w:rsidRPr="00B12CC2">
        <w:rPr>
          <w:rFonts w:asciiTheme="minorEastAsia" w:eastAsiaTheme="minorEastAsia" w:hAnsiTheme="minorEastAsia"/>
          <w:color w:val="000000"/>
        </w:rPr>
        <w:t>5</w:t>
      </w:r>
      <w:r w:rsidRPr="00B12CC2">
        <w:rPr>
          <w:rFonts w:asciiTheme="minorEastAsia" w:eastAsiaTheme="minorEastAsia" w:hAnsiTheme="minorEastAsia"/>
          <w:color w:val="000000"/>
        </w:rPr>
        <w:t xml:space="preserve">0 </w:t>
      </w:r>
      <w:r w:rsidRPr="00B12CC2">
        <w:rPr>
          <w:rFonts w:asciiTheme="minorEastAsia" w:eastAsiaTheme="minorEastAsia" w:hAnsiTheme="minorEastAsia" w:hint="eastAsia"/>
          <w:color w:val="000000"/>
        </w:rPr>
        <w:t>cm</w:t>
      </w:r>
      <w:r w:rsidR="003A487B" w:rsidRPr="00B12CC2">
        <w:rPr>
          <w:rFonts w:asciiTheme="minorEastAsia" w:eastAsiaTheme="minorEastAsia" w:hAnsiTheme="minorEastAsia" w:hint="eastAsia"/>
          <w:color w:val="000000"/>
        </w:rPr>
        <w:t>。</w:t>
      </w:r>
      <w:r w:rsidR="001B6F9C" w:rsidRPr="00B12CC2">
        <w:rPr>
          <w:rFonts w:asciiTheme="minorEastAsia" w:eastAsiaTheme="minorEastAsia" w:hAnsiTheme="minorEastAsia" w:hint="eastAsia"/>
          <w:color w:val="000000"/>
        </w:rPr>
        <w:t>水稻收获后进行</w:t>
      </w:r>
      <w:r w:rsidR="00A777E1">
        <w:rPr>
          <w:rFonts w:asciiTheme="minorEastAsia" w:eastAsiaTheme="minorEastAsia" w:hAnsiTheme="minorEastAsia" w:hint="eastAsia"/>
          <w:color w:val="000000"/>
        </w:rPr>
        <w:t>稻田晒田和</w:t>
      </w:r>
      <w:r w:rsidR="001B6F9C" w:rsidRPr="00B12CC2">
        <w:rPr>
          <w:rFonts w:asciiTheme="minorEastAsia" w:eastAsiaTheme="minorEastAsia" w:hAnsiTheme="minorEastAsia" w:hint="eastAsia"/>
          <w:color w:val="000000"/>
        </w:rPr>
        <w:t>稻田消毒，</w:t>
      </w:r>
      <w:r w:rsidR="00A777E1">
        <w:rPr>
          <w:rFonts w:asciiTheme="minorEastAsia" w:eastAsiaTheme="minorEastAsia" w:hAnsiTheme="minorEastAsia" w:hint="eastAsia"/>
          <w:color w:val="000000"/>
        </w:rPr>
        <w:t>稻田消毒1</w:t>
      </w:r>
      <w:r w:rsidR="00A777E1">
        <w:rPr>
          <w:rFonts w:asciiTheme="minorEastAsia" w:eastAsiaTheme="minorEastAsia" w:hAnsiTheme="minorEastAsia"/>
          <w:color w:val="000000"/>
        </w:rPr>
        <w:t xml:space="preserve">0 </w:t>
      </w:r>
      <w:r w:rsidR="00A777E1">
        <w:rPr>
          <w:rFonts w:asciiTheme="minorEastAsia" w:eastAsiaTheme="minorEastAsia" w:hAnsiTheme="minorEastAsia" w:hint="eastAsia"/>
          <w:color w:val="000000"/>
        </w:rPr>
        <w:t>d以上，</w:t>
      </w:r>
      <w:r w:rsidR="001B6F9C" w:rsidRPr="00B12CC2">
        <w:rPr>
          <w:rFonts w:asciiTheme="minorEastAsia" w:eastAsiaTheme="minorEastAsia" w:hAnsiTheme="minorEastAsia" w:hint="eastAsia"/>
          <w:color w:val="000000"/>
        </w:rPr>
        <w:t>提升田面水深</w:t>
      </w:r>
      <w:r w:rsidR="001B6F9C" w:rsidRPr="00B12CC2">
        <w:rPr>
          <w:rFonts w:asciiTheme="minorEastAsia" w:eastAsiaTheme="minorEastAsia" w:hAnsiTheme="minorEastAsia" w:hint="eastAsia"/>
          <w:color w:val="000000"/>
        </w:rPr>
        <w:lastRenderedPageBreak/>
        <w:t>至2</w:t>
      </w:r>
      <w:r w:rsidR="001B6F9C" w:rsidRPr="00B12CC2">
        <w:rPr>
          <w:rFonts w:asciiTheme="minorEastAsia" w:eastAsiaTheme="minorEastAsia" w:hAnsiTheme="minorEastAsia"/>
          <w:color w:val="000000"/>
        </w:rPr>
        <w:t xml:space="preserve">0 </w:t>
      </w:r>
      <w:r w:rsidR="001B6F9C" w:rsidRPr="00B12CC2">
        <w:rPr>
          <w:rFonts w:asciiTheme="minorEastAsia" w:eastAsiaTheme="minorEastAsia" w:hAnsiTheme="minorEastAsia" w:hint="eastAsia"/>
          <w:color w:val="000000"/>
        </w:rPr>
        <w:t>cm左右</w:t>
      </w:r>
      <w:r w:rsidR="00590FE7" w:rsidRPr="00B12CC2">
        <w:rPr>
          <w:rFonts w:asciiTheme="minorEastAsia" w:eastAsiaTheme="minorEastAsia" w:hAnsiTheme="minorEastAsia" w:hint="eastAsia"/>
          <w:color w:val="000000"/>
        </w:rPr>
        <w:t>，种植水草，随着水草生长和气温下降，逐渐提升田面水深至4</w:t>
      </w:r>
      <w:r w:rsidR="00590FE7" w:rsidRPr="00B12CC2">
        <w:rPr>
          <w:rFonts w:asciiTheme="minorEastAsia" w:eastAsiaTheme="minorEastAsia" w:hAnsiTheme="minorEastAsia"/>
          <w:color w:val="000000"/>
        </w:rPr>
        <w:t xml:space="preserve">0 </w:t>
      </w:r>
      <w:r w:rsidR="00590FE7" w:rsidRPr="00B12CC2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B12CC2">
        <w:rPr>
          <w:rFonts w:asciiTheme="minorEastAsia" w:eastAsiaTheme="minorEastAsia" w:hAnsiTheme="minorEastAsia"/>
          <w:color w:val="000000"/>
        </w:rPr>
        <w:t>～</w:t>
      </w:r>
      <w:r w:rsidR="00590FE7" w:rsidRPr="00B12CC2">
        <w:rPr>
          <w:rFonts w:asciiTheme="minorEastAsia" w:eastAsiaTheme="minorEastAsia" w:hAnsiTheme="minorEastAsia"/>
          <w:color w:val="000000"/>
        </w:rPr>
        <w:t>50 cm</w:t>
      </w:r>
      <w:r w:rsidR="008A3832" w:rsidRPr="00B12CC2">
        <w:rPr>
          <w:rFonts w:asciiTheme="minorEastAsia" w:eastAsiaTheme="minorEastAsia" w:hAnsiTheme="minorEastAsia" w:hint="eastAsia"/>
          <w:color w:val="000000"/>
        </w:rPr>
        <w:t>。</w:t>
      </w:r>
    </w:p>
    <w:p w14:paraId="7CC32A78" w14:textId="5523CAE6" w:rsidR="00586107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7B7E73">
        <w:rPr>
          <w:rFonts w:hAnsi="黑体"/>
          <w:color w:val="000000"/>
        </w:rPr>
        <w:t>6</w:t>
      </w:r>
      <w:r w:rsidR="00586107">
        <w:rPr>
          <w:rFonts w:hAnsi="黑体"/>
          <w:color w:val="000000"/>
        </w:rPr>
        <w:t xml:space="preserve">.2 </w:t>
      </w:r>
      <w:r w:rsidR="00586107">
        <w:rPr>
          <w:rFonts w:hAnsi="黑体" w:hint="eastAsia"/>
          <w:color w:val="000000"/>
        </w:rPr>
        <w:t>水质管理</w:t>
      </w:r>
    </w:p>
    <w:p w14:paraId="5776E34C" w14:textId="556F31C6" w:rsidR="00586107" w:rsidRPr="00B12CC2" w:rsidRDefault="0098202D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水质要保持</w:t>
      </w:r>
      <w:r w:rsidR="00D65D86" w:rsidRPr="00B12CC2">
        <w:rPr>
          <w:rFonts w:asciiTheme="minorEastAsia" w:eastAsiaTheme="minorEastAsia" w:hAnsiTheme="minorEastAsia" w:hint="eastAsia"/>
          <w:color w:val="000000"/>
        </w:rPr>
        <w:t>“</w:t>
      </w:r>
      <w:r w:rsidRPr="00B12CC2">
        <w:rPr>
          <w:rFonts w:asciiTheme="minorEastAsia" w:eastAsiaTheme="minorEastAsia" w:hAnsiTheme="minorEastAsia" w:hint="eastAsia"/>
          <w:color w:val="000000"/>
        </w:rPr>
        <w:t>肥、活、嫩、爽</w:t>
      </w:r>
      <w:r w:rsidR="00D65D86" w:rsidRPr="00B12CC2">
        <w:rPr>
          <w:rFonts w:asciiTheme="minorEastAsia" w:eastAsiaTheme="minorEastAsia" w:hAnsiTheme="minorEastAsia" w:hint="eastAsia"/>
          <w:color w:val="000000"/>
        </w:rPr>
        <w:t>”</w:t>
      </w:r>
      <w:r w:rsidRPr="00B12CC2">
        <w:rPr>
          <w:rFonts w:asciiTheme="minorEastAsia" w:eastAsiaTheme="minorEastAsia" w:hAnsiTheme="minorEastAsia" w:hint="eastAsia"/>
          <w:color w:val="000000"/>
        </w:rPr>
        <w:t>，水溶氧大于5</w:t>
      </w:r>
      <w:r w:rsidR="0064105D">
        <w:rPr>
          <w:rFonts w:asciiTheme="minorEastAsia" w:eastAsiaTheme="minorEastAsia" w:hAnsiTheme="minorEastAsia"/>
          <w:color w:val="000000"/>
        </w:rPr>
        <w:t xml:space="preserve"> </w:t>
      </w:r>
      <w:r w:rsidRPr="00B12CC2">
        <w:rPr>
          <w:rFonts w:asciiTheme="minorEastAsia" w:eastAsiaTheme="minorEastAsia" w:hAnsiTheme="minorEastAsia" w:hint="eastAsia"/>
          <w:color w:val="000000"/>
        </w:rPr>
        <w:t>mg/L，亚硝酸氮和氨氮0.1 mg/L以下。根据水色、水温、天气和虾的活动情况，采取补肥、加水、换水</w:t>
      </w:r>
      <w:r w:rsidR="00A777E1">
        <w:rPr>
          <w:rFonts w:asciiTheme="minorEastAsia" w:eastAsiaTheme="minorEastAsia" w:hAnsiTheme="minorEastAsia" w:hint="eastAsia"/>
          <w:color w:val="000000"/>
        </w:rPr>
        <w:t>以及生物制剂改底和改水</w:t>
      </w:r>
      <w:r w:rsidRPr="00B12CC2">
        <w:rPr>
          <w:rFonts w:asciiTheme="minorEastAsia" w:eastAsiaTheme="minorEastAsia" w:hAnsiTheme="minorEastAsia" w:hint="eastAsia"/>
          <w:color w:val="000000"/>
        </w:rPr>
        <w:t>等措施控制水体透明度为</w:t>
      </w:r>
      <w:r w:rsidRPr="00B12CC2">
        <w:rPr>
          <w:rFonts w:asciiTheme="minorEastAsia" w:eastAsiaTheme="minorEastAsia" w:hAnsiTheme="minorEastAsia"/>
          <w:color w:val="000000"/>
        </w:rPr>
        <w:t xml:space="preserve">20 </w:t>
      </w:r>
      <w:r w:rsidRPr="00B12CC2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B12CC2">
        <w:rPr>
          <w:rFonts w:asciiTheme="minorEastAsia" w:eastAsiaTheme="minorEastAsia" w:hAnsiTheme="minorEastAsia"/>
          <w:color w:val="000000"/>
        </w:rPr>
        <w:t>～</w:t>
      </w:r>
      <w:r w:rsidRPr="00B12CC2">
        <w:rPr>
          <w:rFonts w:asciiTheme="minorEastAsia" w:eastAsiaTheme="minorEastAsia" w:hAnsiTheme="minorEastAsia"/>
          <w:color w:val="000000"/>
        </w:rPr>
        <w:t>40 cm</w:t>
      </w:r>
      <w:r w:rsidRPr="00B12CC2">
        <w:rPr>
          <w:rFonts w:asciiTheme="minorEastAsia" w:eastAsiaTheme="minorEastAsia" w:hAnsiTheme="minorEastAsia" w:hint="eastAsia"/>
          <w:color w:val="000000"/>
        </w:rPr>
        <w:t>。</w:t>
      </w:r>
      <w:r w:rsidR="00D34F4F" w:rsidRPr="00B12CC2">
        <w:rPr>
          <w:rFonts w:asciiTheme="minorEastAsia" w:eastAsiaTheme="minorEastAsia" w:hAnsiTheme="minorEastAsia" w:hint="eastAsia"/>
          <w:color w:val="000000"/>
        </w:rPr>
        <w:t>适时</w:t>
      </w:r>
      <w:r w:rsidRPr="00B12CC2">
        <w:rPr>
          <w:rFonts w:asciiTheme="minorEastAsia" w:eastAsiaTheme="minorEastAsia" w:hAnsiTheme="minorEastAsia" w:hint="eastAsia"/>
          <w:color w:val="000000"/>
        </w:rPr>
        <w:t>施用充分发酵的有机肥料，将水质的肥力保持在一定程度。</w:t>
      </w:r>
    </w:p>
    <w:p w14:paraId="42F31C64" w14:textId="14A515C4" w:rsidR="00C74804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7B7E73">
        <w:rPr>
          <w:rFonts w:hAnsi="黑体"/>
          <w:color w:val="000000"/>
        </w:rPr>
        <w:t>6</w:t>
      </w:r>
      <w:r w:rsidR="00C74804">
        <w:rPr>
          <w:rFonts w:hAnsi="黑体"/>
          <w:color w:val="000000"/>
        </w:rPr>
        <w:t>.</w:t>
      </w:r>
      <w:r w:rsidR="009C79F8">
        <w:rPr>
          <w:rFonts w:hAnsi="黑体"/>
          <w:color w:val="000000"/>
        </w:rPr>
        <w:t>3</w:t>
      </w:r>
      <w:r w:rsidR="00C74804">
        <w:rPr>
          <w:rFonts w:hAnsi="黑体"/>
          <w:color w:val="000000"/>
        </w:rPr>
        <w:t xml:space="preserve"> </w:t>
      </w:r>
      <w:r w:rsidR="00C74804">
        <w:rPr>
          <w:rFonts w:hAnsi="黑体" w:hint="eastAsia"/>
          <w:color w:val="000000"/>
        </w:rPr>
        <w:t>水草管理</w:t>
      </w:r>
    </w:p>
    <w:p w14:paraId="230F3337" w14:textId="22B9BCDE" w:rsidR="009C79F8" w:rsidRPr="00B12CC2" w:rsidRDefault="00820649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水稻种植之前，水草面积控制在</w:t>
      </w:r>
      <w:r w:rsidR="00AE05AD">
        <w:rPr>
          <w:rFonts w:asciiTheme="minorEastAsia" w:eastAsiaTheme="minorEastAsia" w:hAnsiTheme="minorEastAsia" w:hint="eastAsia"/>
          <w:color w:val="000000"/>
        </w:rPr>
        <w:t>养殖总</w:t>
      </w:r>
      <w:r w:rsidRPr="00B12CC2">
        <w:rPr>
          <w:rFonts w:asciiTheme="minorEastAsia" w:eastAsiaTheme="minorEastAsia" w:hAnsiTheme="minorEastAsia" w:hint="eastAsia"/>
          <w:color w:val="000000"/>
        </w:rPr>
        <w:t>面积的3</w:t>
      </w:r>
      <w:r w:rsidRPr="00B12CC2">
        <w:rPr>
          <w:rFonts w:asciiTheme="minorEastAsia" w:eastAsiaTheme="minorEastAsia" w:hAnsiTheme="minorEastAsia"/>
          <w:color w:val="000000"/>
        </w:rPr>
        <w:t>0</w:t>
      </w:r>
      <w:r w:rsidRPr="00B12CC2">
        <w:rPr>
          <w:rFonts w:asciiTheme="minorEastAsia" w:eastAsiaTheme="minorEastAsia" w:hAnsiTheme="minorEastAsia" w:hint="eastAsia"/>
          <w:color w:val="000000"/>
        </w:rPr>
        <w:t>%</w:t>
      </w:r>
      <w:r w:rsidR="00A777E1">
        <w:rPr>
          <w:rFonts w:asciiTheme="minorEastAsia" w:eastAsiaTheme="minorEastAsia" w:hAnsiTheme="minorEastAsia" w:hint="eastAsia"/>
          <w:color w:val="000000"/>
        </w:rPr>
        <w:t>左右</w:t>
      </w:r>
      <w:r w:rsidRPr="00B12CC2">
        <w:rPr>
          <w:rFonts w:asciiTheme="minorEastAsia" w:eastAsiaTheme="minorEastAsia" w:hAnsiTheme="minorEastAsia" w:hint="eastAsia"/>
          <w:color w:val="000000"/>
        </w:rPr>
        <w:t>，水草过多及时割除，水草不足及时补充。</w:t>
      </w:r>
    </w:p>
    <w:p w14:paraId="5E1DE3BF" w14:textId="7271753F" w:rsidR="009C79F8" w:rsidRPr="00B12CC2" w:rsidRDefault="0082331D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高温季节宜对伊乐藻进行割茬处理，防止高温</w:t>
      </w:r>
      <w:r w:rsidR="006A58D9">
        <w:rPr>
          <w:rFonts w:asciiTheme="minorEastAsia" w:eastAsiaTheme="minorEastAsia" w:hAnsiTheme="minorEastAsia" w:hint="eastAsia"/>
          <w:color w:val="000000"/>
        </w:rPr>
        <w:t>期大面积浮根腐烂</w:t>
      </w:r>
      <w:r w:rsidR="00FB0020">
        <w:rPr>
          <w:rFonts w:asciiTheme="minorEastAsia" w:eastAsiaTheme="minorEastAsia" w:hAnsiTheme="minorEastAsia" w:hint="eastAsia"/>
          <w:color w:val="000000"/>
        </w:rPr>
        <w:t>、败坏水质</w:t>
      </w:r>
      <w:r w:rsidRPr="00B12CC2">
        <w:rPr>
          <w:rFonts w:asciiTheme="minorEastAsia" w:eastAsiaTheme="minorEastAsia" w:hAnsiTheme="minorEastAsia" w:hint="eastAsia"/>
          <w:color w:val="000000"/>
        </w:rPr>
        <w:t>。</w:t>
      </w:r>
    </w:p>
    <w:p w14:paraId="27BB340A" w14:textId="192C935C" w:rsidR="000E1FAD" w:rsidRPr="00B12CC2" w:rsidRDefault="0082331D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经常检查水草生长情况，水草根部发黄或白根较少时及时施肥。水草虫害高发时，每天检查，发现害虫，及时处理。</w:t>
      </w:r>
    </w:p>
    <w:p w14:paraId="325866FF" w14:textId="05ABE7C1" w:rsidR="0082331D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52309">
        <w:rPr>
          <w:rFonts w:hAnsi="黑体"/>
          <w:color w:val="000000"/>
        </w:rPr>
        <w:t>6</w:t>
      </w:r>
      <w:r w:rsidR="0082331D">
        <w:rPr>
          <w:rFonts w:hAnsi="黑体"/>
          <w:color w:val="000000"/>
        </w:rPr>
        <w:t>.</w:t>
      </w:r>
      <w:r w:rsidR="00586BE8">
        <w:rPr>
          <w:rFonts w:hAnsi="黑体"/>
          <w:color w:val="000000"/>
        </w:rPr>
        <w:t>4</w:t>
      </w:r>
      <w:r w:rsidR="0082331D">
        <w:rPr>
          <w:rFonts w:hAnsi="黑体"/>
          <w:color w:val="000000"/>
        </w:rPr>
        <w:t xml:space="preserve"> </w:t>
      </w:r>
      <w:r w:rsidR="00DB0055">
        <w:rPr>
          <w:rFonts w:hAnsi="黑体" w:hint="eastAsia"/>
          <w:color w:val="000000"/>
        </w:rPr>
        <w:t>巡田</w:t>
      </w:r>
    </w:p>
    <w:p w14:paraId="4537C122" w14:textId="7CF0F241" w:rsidR="0082331D" w:rsidRDefault="00DB0055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每日早晚巡田，观察水质变化以及虾的吃食、脱壳生长、活动、病害等情况，检查防逃设施，发现问题及时处理。</w:t>
      </w:r>
    </w:p>
    <w:p w14:paraId="64A83E0A" w14:textId="1FE1AB10" w:rsidR="00AD2E51" w:rsidRDefault="00AD2E51" w:rsidP="00AD2E51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52309">
        <w:rPr>
          <w:rFonts w:hAnsi="黑体"/>
          <w:color w:val="000000"/>
        </w:rPr>
        <w:t>6</w:t>
      </w:r>
      <w:r>
        <w:rPr>
          <w:rFonts w:hAnsi="黑体"/>
          <w:color w:val="000000"/>
        </w:rPr>
        <w:t xml:space="preserve">.5 </w:t>
      </w:r>
      <w:r>
        <w:rPr>
          <w:rFonts w:hAnsi="黑体" w:hint="eastAsia"/>
          <w:color w:val="000000"/>
        </w:rPr>
        <w:t>清除敌害</w:t>
      </w:r>
    </w:p>
    <w:p w14:paraId="428AA1BF" w14:textId="4FCCFB3B" w:rsidR="00AD2E51" w:rsidRPr="00B12CC2" w:rsidRDefault="00AD2E51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小龙虾的敌害生物主要有蛙、水蛇、黄鳝、肉食性鱼类和水老鼠等。每年水稻收割期、稻田灌水前，需清除边沟内敌害生物。可采用茶粕3</w:t>
      </w:r>
      <w:r>
        <w:rPr>
          <w:rFonts w:asciiTheme="minorEastAsia" w:eastAsiaTheme="minorEastAsia" w:hAnsiTheme="minorEastAsia"/>
          <w:color w:val="000000"/>
        </w:rPr>
        <w:t xml:space="preserve">0 </w:t>
      </w:r>
      <w:r>
        <w:rPr>
          <w:rFonts w:asciiTheme="minorEastAsia" w:eastAsiaTheme="minorEastAsia" w:hAnsiTheme="minorEastAsia" w:hint="eastAsia"/>
          <w:color w:val="000000"/>
        </w:rPr>
        <w:t>kg</w:t>
      </w:r>
      <w:r>
        <w:rPr>
          <w:rFonts w:asciiTheme="minorEastAsia" w:eastAsiaTheme="minorEastAsia" w:hAnsiTheme="minorEastAsia"/>
          <w:color w:val="000000"/>
        </w:rPr>
        <w:t>/</w:t>
      </w:r>
      <w:r>
        <w:rPr>
          <w:rFonts w:asciiTheme="minorEastAsia" w:eastAsiaTheme="minorEastAsia" w:hAnsiTheme="minorEastAsia" w:hint="eastAsia"/>
          <w:color w:val="000000"/>
        </w:rPr>
        <w:t>亩</w:t>
      </w:r>
      <w:r w:rsidR="00B52309">
        <w:rPr>
          <w:rFonts w:asciiTheme="minorEastAsia" w:eastAsiaTheme="minorEastAsia" w:hAnsiTheme="minorEastAsia" w:hint="eastAsia"/>
          <w:color w:val="000000"/>
        </w:rPr>
        <w:t>浸泡后</w:t>
      </w:r>
      <w:r w:rsidR="001434C9">
        <w:rPr>
          <w:rFonts w:asciiTheme="minorEastAsia" w:eastAsiaTheme="minorEastAsia" w:hAnsiTheme="minorEastAsia" w:hint="eastAsia"/>
          <w:color w:val="000000"/>
        </w:rPr>
        <w:t>全池</w:t>
      </w:r>
      <w:r w:rsidR="006D6538">
        <w:rPr>
          <w:rFonts w:asciiTheme="minorEastAsia" w:eastAsiaTheme="minorEastAsia" w:hAnsiTheme="minorEastAsia" w:hint="eastAsia"/>
          <w:color w:val="000000"/>
        </w:rPr>
        <w:t>遍洒</w:t>
      </w:r>
      <w:r w:rsidR="001043E0">
        <w:rPr>
          <w:rFonts w:asciiTheme="minorEastAsia" w:eastAsiaTheme="minorEastAsia" w:hAnsiTheme="minorEastAsia" w:hint="eastAsia"/>
          <w:color w:val="000000"/>
        </w:rPr>
        <w:t>消毒。</w:t>
      </w:r>
    </w:p>
    <w:p w14:paraId="00566D5C" w14:textId="6C7CDFAB" w:rsidR="006B267F" w:rsidRDefault="00272783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52309">
        <w:rPr>
          <w:rFonts w:hAnsi="黑体"/>
          <w:color w:val="000000"/>
        </w:rPr>
        <w:t xml:space="preserve">7 </w:t>
      </w:r>
      <w:r w:rsidR="00191301">
        <w:rPr>
          <w:rFonts w:hAnsi="黑体" w:hint="eastAsia"/>
          <w:color w:val="000000"/>
        </w:rPr>
        <w:t>病害</w:t>
      </w:r>
      <w:r w:rsidR="009C79F8">
        <w:rPr>
          <w:rFonts w:hAnsi="黑体" w:hint="eastAsia"/>
          <w:color w:val="000000"/>
        </w:rPr>
        <w:t>防治</w:t>
      </w:r>
    </w:p>
    <w:p w14:paraId="528EA933" w14:textId="55175F64" w:rsidR="00457B66" w:rsidRPr="00B12CC2" w:rsidRDefault="00AD7590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采用</w:t>
      </w:r>
      <w:r w:rsidR="00D65D86" w:rsidRPr="00B12CC2">
        <w:rPr>
          <w:rFonts w:asciiTheme="minorEastAsia" w:eastAsiaTheme="minorEastAsia" w:hAnsiTheme="minorEastAsia" w:hint="eastAsia"/>
          <w:color w:val="000000"/>
        </w:rPr>
        <w:t>“</w:t>
      </w:r>
      <w:r w:rsidRPr="00B12CC2">
        <w:rPr>
          <w:rFonts w:asciiTheme="minorEastAsia" w:eastAsiaTheme="minorEastAsia" w:hAnsiTheme="minorEastAsia" w:hint="eastAsia"/>
          <w:color w:val="000000"/>
        </w:rPr>
        <w:t>无病先防、有病早治、全面预防、积极治疗</w:t>
      </w:r>
      <w:r w:rsidR="00D65D86" w:rsidRPr="00B12CC2">
        <w:rPr>
          <w:rFonts w:asciiTheme="minorEastAsia" w:eastAsiaTheme="minorEastAsia" w:hAnsiTheme="minorEastAsia" w:hint="eastAsia"/>
          <w:color w:val="000000"/>
        </w:rPr>
        <w:t>”</w:t>
      </w:r>
      <w:r w:rsidRPr="00B12CC2">
        <w:rPr>
          <w:rFonts w:asciiTheme="minorEastAsia" w:eastAsiaTheme="minorEastAsia" w:hAnsiTheme="minorEastAsia" w:hint="eastAsia"/>
          <w:color w:val="000000"/>
        </w:rPr>
        <w:t>的原则。</w:t>
      </w:r>
      <w:r w:rsidR="008E2F37">
        <w:rPr>
          <w:rFonts w:asciiTheme="minorEastAsia" w:eastAsiaTheme="minorEastAsia" w:hAnsiTheme="minorEastAsia" w:hint="eastAsia"/>
          <w:color w:val="000000"/>
        </w:rPr>
        <w:t>稻田</w:t>
      </w:r>
      <w:r w:rsidR="0064002D">
        <w:rPr>
          <w:rFonts w:asciiTheme="minorEastAsia" w:eastAsiaTheme="minorEastAsia" w:hAnsiTheme="minorEastAsia" w:hint="eastAsia"/>
          <w:color w:val="000000"/>
        </w:rPr>
        <w:t>定期</w:t>
      </w:r>
      <w:r w:rsidR="008E2F37">
        <w:rPr>
          <w:rFonts w:asciiTheme="minorEastAsia" w:eastAsiaTheme="minorEastAsia" w:hAnsiTheme="minorEastAsia" w:hint="eastAsia"/>
          <w:color w:val="000000"/>
        </w:rPr>
        <w:t>消毒，虾体消毒，</w:t>
      </w:r>
      <w:r w:rsidR="008A0405" w:rsidRPr="00B12CC2">
        <w:rPr>
          <w:rFonts w:asciiTheme="minorEastAsia" w:eastAsiaTheme="minorEastAsia" w:hAnsiTheme="minorEastAsia" w:hint="eastAsia"/>
          <w:color w:val="000000"/>
        </w:rPr>
        <w:t>调控水环境</w:t>
      </w:r>
      <w:r w:rsidR="00353BA5" w:rsidRPr="00B12CC2">
        <w:rPr>
          <w:rFonts w:asciiTheme="minorEastAsia" w:eastAsiaTheme="minorEastAsia" w:hAnsiTheme="minorEastAsia" w:hint="eastAsia"/>
          <w:color w:val="000000"/>
        </w:rPr>
        <w:t>，</w:t>
      </w:r>
      <w:r w:rsidR="00D65D86" w:rsidRPr="00B12CC2">
        <w:rPr>
          <w:rFonts w:asciiTheme="minorEastAsia" w:eastAsiaTheme="minorEastAsia" w:hAnsiTheme="minorEastAsia" w:hint="eastAsia"/>
          <w:color w:val="000000"/>
        </w:rPr>
        <w:t>精细投喂，</w:t>
      </w:r>
      <w:r w:rsidR="008E2F37">
        <w:rPr>
          <w:rFonts w:asciiTheme="minorEastAsia" w:eastAsiaTheme="minorEastAsia" w:hAnsiTheme="minorEastAsia" w:hint="eastAsia"/>
          <w:color w:val="000000"/>
        </w:rPr>
        <w:t>避免虾体受伤，</w:t>
      </w:r>
      <w:r w:rsidR="00D65D86" w:rsidRPr="00B12CC2">
        <w:rPr>
          <w:rFonts w:asciiTheme="minorEastAsia" w:eastAsiaTheme="minorEastAsia" w:hAnsiTheme="minorEastAsia" w:hint="eastAsia"/>
          <w:color w:val="000000"/>
        </w:rPr>
        <w:t>预防病害的发生。</w:t>
      </w:r>
      <w:r w:rsidR="00E65FBA" w:rsidRPr="00B12CC2">
        <w:rPr>
          <w:rFonts w:asciiTheme="minorEastAsia" w:eastAsiaTheme="minorEastAsia" w:hAnsiTheme="minorEastAsia" w:hint="eastAsia"/>
          <w:color w:val="000000"/>
        </w:rPr>
        <w:t>发生病害时，应准确诊断、对症治疗，治疗用药应符合NY/T</w:t>
      </w:r>
      <w:r w:rsidR="00E65FBA" w:rsidRPr="00B12CC2">
        <w:rPr>
          <w:rFonts w:asciiTheme="minorEastAsia" w:eastAsiaTheme="minorEastAsia" w:hAnsiTheme="minorEastAsia"/>
          <w:color w:val="000000"/>
        </w:rPr>
        <w:t xml:space="preserve"> 755</w:t>
      </w:r>
      <w:r w:rsidR="00E65FBA" w:rsidRPr="00B12CC2">
        <w:rPr>
          <w:rFonts w:asciiTheme="minorEastAsia" w:eastAsiaTheme="minorEastAsia" w:hAnsiTheme="minorEastAsia" w:hint="eastAsia"/>
          <w:color w:val="000000"/>
        </w:rPr>
        <w:t>的规定。常见病害防治见</w:t>
      </w:r>
      <w:r w:rsidR="00C3012C" w:rsidRPr="00B12CC2">
        <w:rPr>
          <w:rFonts w:asciiTheme="minorEastAsia" w:eastAsiaTheme="minorEastAsia" w:hAnsiTheme="minorEastAsia" w:hint="eastAsia"/>
          <w:color w:val="000000"/>
        </w:rPr>
        <w:t>附录A。</w:t>
      </w:r>
    </w:p>
    <w:p w14:paraId="1B9AFD88" w14:textId="2887A534" w:rsidR="00272783" w:rsidRDefault="00272783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52309">
        <w:rPr>
          <w:rFonts w:hAnsi="黑体"/>
          <w:color w:val="000000"/>
        </w:rPr>
        <w:t xml:space="preserve">8 </w:t>
      </w:r>
      <w:r>
        <w:rPr>
          <w:rFonts w:hAnsi="黑体" w:hint="eastAsia"/>
          <w:color w:val="000000"/>
        </w:rPr>
        <w:t>捕捞</w:t>
      </w:r>
    </w:p>
    <w:p w14:paraId="37E1F19D" w14:textId="68810F2A" w:rsidR="00272783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52309">
        <w:rPr>
          <w:rFonts w:hAnsi="黑体"/>
          <w:color w:val="000000"/>
        </w:rPr>
        <w:t>8</w:t>
      </w:r>
      <w:r>
        <w:rPr>
          <w:rFonts w:hAnsi="黑体"/>
          <w:color w:val="000000"/>
        </w:rPr>
        <w:t xml:space="preserve">.1 </w:t>
      </w:r>
      <w:r>
        <w:rPr>
          <w:rFonts w:hAnsi="黑体" w:hint="eastAsia"/>
          <w:color w:val="000000"/>
        </w:rPr>
        <w:t>捕捞时间</w:t>
      </w:r>
    </w:p>
    <w:p w14:paraId="5806025C" w14:textId="06035846" w:rsidR="00AD7590" w:rsidRPr="00B12CC2" w:rsidRDefault="00C3706C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第一批成虾捕捞时间为4月</w:t>
      </w:r>
      <w:r w:rsidR="002B6642">
        <w:rPr>
          <w:rFonts w:asciiTheme="minorEastAsia" w:eastAsiaTheme="minorEastAsia" w:hAnsiTheme="minorEastAsia" w:hint="eastAsia"/>
          <w:color w:val="000000"/>
        </w:rPr>
        <w:t>中</w:t>
      </w:r>
      <w:r w:rsidRPr="00B12CC2">
        <w:rPr>
          <w:rFonts w:asciiTheme="minorEastAsia" w:eastAsiaTheme="minorEastAsia" w:hAnsiTheme="minorEastAsia" w:hint="eastAsia"/>
          <w:color w:val="000000"/>
        </w:rPr>
        <w:t>旬至6月上旬；第二批成虾捕捞时间为8月上旬至9月底。</w:t>
      </w:r>
    </w:p>
    <w:p w14:paraId="4E70E660" w14:textId="0DE362BE" w:rsidR="00272783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B52309">
        <w:rPr>
          <w:rFonts w:hAnsi="黑体"/>
          <w:color w:val="000000"/>
        </w:rPr>
        <w:t>8</w:t>
      </w:r>
      <w:r>
        <w:rPr>
          <w:rFonts w:hAnsi="黑体"/>
          <w:color w:val="000000"/>
        </w:rPr>
        <w:t xml:space="preserve">.2 </w:t>
      </w:r>
      <w:r>
        <w:rPr>
          <w:rFonts w:hAnsi="黑体" w:hint="eastAsia"/>
          <w:color w:val="000000"/>
        </w:rPr>
        <w:t>捕捞工具</w:t>
      </w:r>
    </w:p>
    <w:p w14:paraId="1A89C426" w14:textId="5CA9F12A" w:rsidR="00272783" w:rsidRPr="00B12CC2" w:rsidRDefault="00961FB8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捕捞工具以地笼为主。成虾捕捞地笼网眼规格以2</w:t>
      </w:r>
      <w:r w:rsidRPr="00B12CC2">
        <w:rPr>
          <w:rFonts w:asciiTheme="minorEastAsia" w:eastAsiaTheme="minorEastAsia" w:hAnsiTheme="minorEastAsia"/>
          <w:color w:val="000000"/>
        </w:rPr>
        <w:t xml:space="preserve">.5 </w:t>
      </w:r>
      <w:r w:rsidRPr="00B12CC2">
        <w:rPr>
          <w:rFonts w:asciiTheme="minorEastAsia" w:eastAsiaTheme="minorEastAsia" w:hAnsiTheme="minorEastAsia" w:hint="eastAsia"/>
          <w:color w:val="000000"/>
        </w:rPr>
        <w:t>cm</w:t>
      </w:r>
      <w:r w:rsidR="005F62B5" w:rsidRPr="00B12CC2">
        <w:rPr>
          <w:rFonts w:asciiTheme="minorEastAsia" w:eastAsiaTheme="minorEastAsia" w:hAnsiTheme="minorEastAsia"/>
          <w:color w:val="000000"/>
        </w:rPr>
        <w:t>～</w:t>
      </w:r>
      <w:r w:rsidRPr="00B12CC2">
        <w:rPr>
          <w:rFonts w:asciiTheme="minorEastAsia" w:eastAsiaTheme="minorEastAsia" w:hAnsiTheme="minorEastAsia"/>
          <w:color w:val="000000"/>
        </w:rPr>
        <w:t>3.0 cm</w:t>
      </w:r>
      <w:r w:rsidRPr="00B12CC2">
        <w:rPr>
          <w:rFonts w:asciiTheme="minorEastAsia" w:eastAsiaTheme="minorEastAsia" w:hAnsiTheme="minorEastAsia" w:hint="eastAsia"/>
          <w:color w:val="000000"/>
        </w:rPr>
        <w:t>为宜</w:t>
      </w:r>
      <w:r w:rsidR="00B0447B" w:rsidRPr="00B12CC2">
        <w:rPr>
          <w:rFonts w:asciiTheme="minorEastAsia" w:eastAsiaTheme="minorEastAsia" w:hAnsiTheme="minorEastAsia" w:hint="eastAsia"/>
          <w:color w:val="000000"/>
        </w:rPr>
        <w:t>，捕捞时遵循“</w:t>
      </w:r>
      <w:r w:rsidR="00B52309">
        <w:rPr>
          <w:rFonts w:asciiTheme="minorEastAsia" w:eastAsiaTheme="minorEastAsia" w:hAnsiTheme="minorEastAsia" w:hint="eastAsia"/>
          <w:color w:val="000000"/>
        </w:rPr>
        <w:t>捕成留幼</w:t>
      </w:r>
      <w:r w:rsidR="00B0447B" w:rsidRPr="00B12CC2">
        <w:rPr>
          <w:rFonts w:asciiTheme="minorEastAsia" w:eastAsiaTheme="minorEastAsia" w:hAnsiTheme="minorEastAsia" w:hint="eastAsia"/>
          <w:color w:val="000000"/>
        </w:rPr>
        <w:t>”原则</w:t>
      </w:r>
      <w:r w:rsidRPr="00B12CC2">
        <w:rPr>
          <w:rFonts w:asciiTheme="minorEastAsia" w:eastAsiaTheme="minorEastAsia" w:hAnsiTheme="minorEastAsia" w:hint="eastAsia"/>
          <w:color w:val="000000"/>
        </w:rPr>
        <w:t>。</w:t>
      </w:r>
    </w:p>
    <w:p w14:paraId="62B3C0DB" w14:textId="5A47E66F" w:rsidR="00272783" w:rsidRDefault="00272783" w:rsidP="003A02E8">
      <w:pPr>
        <w:pStyle w:val="af2"/>
        <w:adjustRightInd w:val="0"/>
        <w:snapToGrid w:val="0"/>
        <w:spacing w:beforeLines="50" w:before="156" w:afterLines="50" w:after="156"/>
        <w:outlineLvl w:val="2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 w:rsidR="009970E2">
        <w:rPr>
          <w:rFonts w:hAnsi="黑体"/>
          <w:color w:val="000000"/>
        </w:rPr>
        <w:t>8</w:t>
      </w:r>
      <w:r>
        <w:rPr>
          <w:rFonts w:hAnsi="黑体"/>
          <w:color w:val="000000"/>
        </w:rPr>
        <w:t xml:space="preserve">.3 </w:t>
      </w:r>
      <w:r>
        <w:rPr>
          <w:rFonts w:hAnsi="黑体" w:hint="eastAsia"/>
          <w:color w:val="000000"/>
        </w:rPr>
        <w:t>捕捞方法</w:t>
      </w:r>
    </w:p>
    <w:p w14:paraId="48E34B64" w14:textId="2E6FAAA0" w:rsidR="00AD7590" w:rsidRPr="00B12CC2" w:rsidRDefault="00961FB8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捕捞初期，将地笼</w:t>
      </w:r>
      <w:r w:rsidR="007C3FD1" w:rsidRPr="00B12CC2">
        <w:rPr>
          <w:rFonts w:asciiTheme="minorEastAsia" w:eastAsiaTheme="minorEastAsia" w:hAnsiTheme="minorEastAsia" w:hint="eastAsia"/>
          <w:color w:val="000000"/>
        </w:rPr>
        <w:t>置于田面及边沟中，每日凌晨收虾。3</w:t>
      </w:r>
      <w:r w:rsidR="007C3FD1" w:rsidRPr="00B12CC2">
        <w:rPr>
          <w:rFonts w:asciiTheme="minorEastAsia" w:eastAsiaTheme="minorEastAsia" w:hAnsiTheme="minorEastAsia"/>
          <w:color w:val="000000"/>
        </w:rPr>
        <w:t xml:space="preserve"> </w:t>
      </w:r>
      <w:r w:rsidR="007C3FD1" w:rsidRPr="00B12CC2">
        <w:rPr>
          <w:rFonts w:asciiTheme="minorEastAsia" w:eastAsiaTheme="minorEastAsia" w:hAnsiTheme="minorEastAsia" w:hint="eastAsia"/>
          <w:color w:val="000000"/>
        </w:rPr>
        <w:t>d</w:t>
      </w:r>
      <w:r w:rsidR="005F62B5" w:rsidRPr="00B12CC2">
        <w:rPr>
          <w:rFonts w:asciiTheme="minorEastAsia" w:eastAsiaTheme="minorEastAsia" w:hAnsiTheme="minorEastAsia"/>
          <w:color w:val="000000"/>
        </w:rPr>
        <w:t>～</w:t>
      </w:r>
      <w:r w:rsidR="007C3FD1" w:rsidRPr="00B12CC2">
        <w:rPr>
          <w:rFonts w:asciiTheme="minorEastAsia" w:eastAsiaTheme="minorEastAsia" w:hAnsiTheme="minorEastAsia"/>
          <w:color w:val="000000"/>
        </w:rPr>
        <w:t>5 d</w:t>
      </w:r>
      <w:r w:rsidR="00F35327" w:rsidRPr="00B12CC2">
        <w:rPr>
          <w:rFonts w:asciiTheme="minorEastAsia" w:eastAsiaTheme="minorEastAsia" w:hAnsiTheme="minorEastAsia" w:hint="eastAsia"/>
          <w:color w:val="000000"/>
        </w:rPr>
        <w:t>移动一次</w:t>
      </w:r>
      <w:r w:rsidR="007C3FD1" w:rsidRPr="00B12CC2">
        <w:rPr>
          <w:rFonts w:asciiTheme="minorEastAsia" w:eastAsiaTheme="minorEastAsia" w:hAnsiTheme="minorEastAsia" w:hint="eastAsia"/>
          <w:color w:val="000000"/>
        </w:rPr>
        <w:t>地笼位置。</w:t>
      </w:r>
    </w:p>
    <w:p w14:paraId="16B7228B" w14:textId="77777777" w:rsidR="00AD7590" w:rsidRPr="00B12CC2" w:rsidRDefault="007C3FD1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捕获量减少时，降低稻田水位，使虾落入边沟内，在边沟中放置地笼。</w:t>
      </w:r>
    </w:p>
    <w:p w14:paraId="78437B8B" w14:textId="52D028B9" w:rsidR="00272783" w:rsidRPr="00B12CC2" w:rsidRDefault="007C3FD1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lastRenderedPageBreak/>
        <w:t>用于繁育小龙虾苗种的稻田，在秋季进行成虾捕捞时，当日捕获量低于0</w:t>
      </w:r>
      <w:r w:rsidRPr="00B12CC2">
        <w:rPr>
          <w:rFonts w:asciiTheme="minorEastAsia" w:eastAsiaTheme="minorEastAsia" w:hAnsiTheme="minorEastAsia"/>
          <w:color w:val="000000"/>
        </w:rPr>
        <w:t xml:space="preserve">.5 </w:t>
      </w:r>
      <w:r w:rsidRPr="00B12CC2">
        <w:rPr>
          <w:rFonts w:asciiTheme="minorEastAsia" w:eastAsiaTheme="minorEastAsia" w:hAnsiTheme="minorEastAsia" w:hint="eastAsia"/>
          <w:color w:val="000000"/>
        </w:rPr>
        <w:t>kg</w:t>
      </w:r>
      <w:r w:rsidRPr="00B12CC2">
        <w:rPr>
          <w:rFonts w:asciiTheme="minorEastAsia" w:eastAsiaTheme="minorEastAsia" w:hAnsiTheme="minorEastAsia"/>
          <w:color w:val="000000"/>
        </w:rPr>
        <w:t>/</w:t>
      </w:r>
      <w:r w:rsidRPr="00B12CC2">
        <w:rPr>
          <w:rFonts w:asciiTheme="minorEastAsia" w:eastAsiaTheme="minorEastAsia" w:hAnsiTheme="minorEastAsia" w:hint="eastAsia"/>
          <w:color w:val="000000"/>
        </w:rPr>
        <w:t>亩时停止捕捞，剩余的虾用来培育亲虾。</w:t>
      </w:r>
    </w:p>
    <w:p w14:paraId="40480846" w14:textId="7836C668" w:rsidR="00586BE8" w:rsidRDefault="00586BE8" w:rsidP="00586BE8">
      <w:pPr>
        <w:pStyle w:val="af2"/>
        <w:adjustRightInd w:val="0"/>
        <w:snapToGrid w:val="0"/>
        <w:spacing w:beforeLines="50" w:before="156" w:afterLines="50" w:after="156"/>
        <w:outlineLvl w:val="0"/>
        <w:rPr>
          <w:color w:val="000000"/>
        </w:rPr>
      </w:pPr>
      <w:r>
        <w:rPr>
          <w:color w:val="000000"/>
        </w:rPr>
        <w:t>7</w:t>
      </w:r>
      <w:r>
        <w:rPr>
          <w:rFonts w:hint="eastAsia"/>
          <w:color w:val="000000"/>
        </w:rPr>
        <w:t xml:space="preserve"> 小龙虾包装、运输</w:t>
      </w:r>
      <w:r w:rsidR="000F2FE2">
        <w:rPr>
          <w:rFonts w:hint="eastAsia"/>
          <w:color w:val="000000"/>
        </w:rPr>
        <w:t>和</w:t>
      </w:r>
      <w:r w:rsidR="00B26EB3">
        <w:rPr>
          <w:rFonts w:hint="eastAsia"/>
          <w:color w:val="000000"/>
        </w:rPr>
        <w:t>储藏</w:t>
      </w:r>
    </w:p>
    <w:p w14:paraId="00D47B2D" w14:textId="799704D4" w:rsidR="00337A09" w:rsidRDefault="00337A09" w:rsidP="00337A09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7.1 </w:t>
      </w:r>
      <w:r>
        <w:rPr>
          <w:rFonts w:hAnsi="黑体" w:hint="eastAsia"/>
          <w:color w:val="000000"/>
        </w:rPr>
        <w:t>包装</w:t>
      </w:r>
    </w:p>
    <w:p w14:paraId="03E1E0E5" w14:textId="7F9292FC" w:rsidR="00337A09" w:rsidRPr="00B12CC2" w:rsidRDefault="00586BE8" w:rsidP="00586BE8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应符合NY/T 658</w:t>
      </w:r>
      <w:r w:rsidR="00337A09" w:rsidRPr="00B12CC2">
        <w:rPr>
          <w:rFonts w:asciiTheme="minorEastAsia" w:eastAsiaTheme="minorEastAsia" w:hAnsiTheme="minorEastAsia" w:hint="eastAsia"/>
          <w:color w:val="000000"/>
        </w:rPr>
        <w:t>和NY/T</w:t>
      </w:r>
      <w:r w:rsidR="00337A09" w:rsidRPr="00B12CC2">
        <w:rPr>
          <w:rFonts w:asciiTheme="minorEastAsia" w:eastAsiaTheme="minorEastAsia" w:hAnsiTheme="minorEastAsia"/>
          <w:color w:val="000000"/>
        </w:rPr>
        <w:t xml:space="preserve"> 840</w:t>
      </w:r>
      <w:r w:rsidRPr="00B12CC2">
        <w:rPr>
          <w:rFonts w:asciiTheme="minorEastAsia" w:eastAsiaTheme="minorEastAsia" w:hAnsiTheme="minorEastAsia" w:hint="eastAsia"/>
          <w:color w:val="000000"/>
        </w:rPr>
        <w:t>的规定。</w:t>
      </w:r>
      <w:r w:rsidR="00337A09" w:rsidRPr="00B12CC2">
        <w:rPr>
          <w:rFonts w:asciiTheme="minorEastAsia" w:eastAsiaTheme="minorEastAsia" w:hAnsiTheme="minorEastAsia" w:hint="eastAsia"/>
          <w:color w:val="000000"/>
        </w:rPr>
        <w:t>活虾应有充氧和保活设施。</w:t>
      </w:r>
    </w:p>
    <w:p w14:paraId="68174AD8" w14:textId="3E94BB4C" w:rsidR="00337A09" w:rsidRDefault="00337A09" w:rsidP="00337A09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7.2 </w:t>
      </w:r>
      <w:r>
        <w:rPr>
          <w:rFonts w:hAnsi="黑体" w:hint="eastAsia"/>
          <w:color w:val="000000"/>
        </w:rPr>
        <w:t>运输和</w:t>
      </w:r>
      <w:r w:rsidR="00B26EB3">
        <w:rPr>
          <w:rFonts w:hAnsi="黑体" w:hint="eastAsia"/>
          <w:color w:val="000000"/>
        </w:rPr>
        <w:t>储藏</w:t>
      </w:r>
    </w:p>
    <w:p w14:paraId="26722C3D" w14:textId="7FB0C1E3" w:rsidR="00586BE8" w:rsidRPr="00B12CC2" w:rsidRDefault="00586BE8" w:rsidP="00586BE8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应符合</w:t>
      </w:r>
      <w:r w:rsidR="00337A09" w:rsidRPr="00B12CC2">
        <w:rPr>
          <w:rFonts w:asciiTheme="minorEastAsia" w:eastAsiaTheme="minorEastAsia" w:hAnsiTheme="minorEastAsia" w:hint="eastAsia"/>
          <w:color w:val="000000"/>
        </w:rPr>
        <w:t>NY/T</w:t>
      </w:r>
      <w:r w:rsidR="00337A09" w:rsidRPr="00B12CC2">
        <w:rPr>
          <w:rFonts w:asciiTheme="minorEastAsia" w:eastAsiaTheme="minorEastAsia" w:hAnsiTheme="minorEastAsia"/>
          <w:color w:val="000000"/>
        </w:rPr>
        <w:t xml:space="preserve"> 840</w:t>
      </w:r>
      <w:r w:rsidR="00337A09" w:rsidRPr="00B12CC2">
        <w:rPr>
          <w:rFonts w:asciiTheme="minorEastAsia" w:eastAsiaTheme="minorEastAsia" w:hAnsiTheme="minorEastAsia" w:hint="eastAsia"/>
          <w:color w:val="000000"/>
        </w:rPr>
        <w:t>和</w:t>
      </w:r>
      <w:r w:rsidRPr="00B12CC2">
        <w:rPr>
          <w:rFonts w:asciiTheme="minorEastAsia" w:eastAsiaTheme="minorEastAsia" w:hAnsiTheme="minorEastAsia" w:hint="eastAsia"/>
          <w:color w:val="000000"/>
        </w:rPr>
        <w:t>NY/T 1056的规定。运输要有暂养、保活设施，应做到快装、快运、快卸，用水清洁、卫生，防止日晒、虫害、有害物质的污染和其他损害。</w:t>
      </w:r>
      <w:r w:rsidR="00B26EB3">
        <w:rPr>
          <w:rFonts w:hint="eastAsia"/>
          <w:szCs w:val="22"/>
        </w:rPr>
        <w:t>储藏</w:t>
      </w:r>
      <w:r w:rsidR="00F91ECC" w:rsidRPr="00B12CC2">
        <w:rPr>
          <w:rFonts w:asciiTheme="minorEastAsia" w:eastAsiaTheme="minorEastAsia" w:hAnsiTheme="minorEastAsia" w:hint="eastAsia"/>
          <w:color w:val="000000"/>
        </w:rPr>
        <w:t>中应保证所需氧气充足。</w:t>
      </w:r>
    </w:p>
    <w:p w14:paraId="72210930" w14:textId="77777777" w:rsidR="00F91989" w:rsidRDefault="006024BF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color w:val="000000"/>
        </w:rPr>
      </w:pPr>
      <w:r>
        <w:rPr>
          <w:color w:val="000000"/>
        </w:rPr>
        <w:t xml:space="preserve">8 </w:t>
      </w:r>
      <w:r>
        <w:rPr>
          <w:rFonts w:hint="eastAsia"/>
          <w:color w:val="000000"/>
        </w:rPr>
        <w:t>生产废弃物的处理</w:t>
      </w:r>
    </w:p>
    <w:p w14:paraId="786A58D1" w14:textId="77777777" w:rsidR="00BD0449" w:rsidRDefault="006024BF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8.1 </w:t>
      </w:r>
      <w:r>
        <w:rPr>
          <w:rFonts w:hAnsi="黑体" w:hint="eastAsia"/>
          <w:color w:val="000000"/>
        </w:rPr>
        <w:t>资源化处理</w:t>
      </w:r>
    </w:p>
    <w:p w14:paraId="22DE36CC" w14:textId="1F3732A2" w:rsidR="00F91989" w:rsidRPr="00B12CC2" w:rsidRDefault="00AD7590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水稻秸秆提倡还田</w:t>
      </w:r>
      <w:r w:rsidR="00011923" w:rsidRPr="00B12CC2">
        <w:rPr>
          <w:rFonts w:asciiTheme="minorEastAsia" w:eastAsiaTheme="minorEastAsia" w:hAnsiTheme="minorEastAsia" w:hint="eastAsia"/>
          <w:color w:val="000000"/>
        </w:rPr>
        <w:t>，严禁焚烧、乱堆乱放、丢弃和污染环境。</w:t>
      </w:r>
    </w:p>
    <w:p w14:paraId="41E9071A" w14:textId="77777777" w:rsidR="00F91989" w:rsidRDefault="006024BF" w:rsidP="003A02E8">
      <w:pPr>
        <w:pStyle w:val="af2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8.2 </w:t>
      </w:r>
      <w:r>
        <w:rPr>
          <w:rFonts w:hAnsi="黑体" w:hint="eastAsia"/>
          <w:color w:val="000000"/>
        </w:rPr>
        <w:t>无害化处理</w:t>
      </w:r>
    </w:p>
    <w:p w14:paraId="60D14EDD" w14:textId="4BC8AF59" w:rsidR="00510B4B" w:rsidRPr="00B12CC2" w:rsidRDefault="00510B4B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稻田排放的</w:t>
      </w:r>
      <w:r w:rsidR="0043195F">
        <w:rPr>
          <w:rFonts w:asciiTheme="minorEastAsia" w:eastAsiaTheme="minorEastAsia" w:hAnsiTheme="minorEastAsia" w:hint="eastAsia"/>
          <w:color w:val="000000"/>
        </w:rPr>
        <w:t>尾水</w:t>
      </w:r>
      <w:r w:rsidRPr="00B12CC2">
        <w:rPr>
          <w:rFonts w:asciiTheme="minorEastAsia" w:eastAsiaTheme="minorEastAsia" w:hAnsiTheme="minorEastAsia" w:hint="eastAsia"/>
          <w:color w:val="000000"/>
        </w:rPr>
        <w:t>水质应符合SC/T</w:t>
      </w:r>
      <w:r w:rsidRPr="00B12CC2">
        <w:rPr>
          <w:rFonts w:asciiTheme="minorEastAsia" w:eastAsiaTheme="minorEastAsia" w:hAnsiTheme="minorEastAsia"/>
          <w:color w:val="000000"/>
        </w:rPr>
        <w:t xml:space="preserve"> 9101</w:t>
      </w:r>
      <w:r w:rsidRPr="00B12CC2">
        <w:rPr>
          <w:rFonts w:asciiTheme="minorEastAsia" w:eastAsiaTheme="minorEastAsia" w:hAnsiTheme="minorEastAsia" w:hint="eastAsia"/>
          <w:color w:val="000000"/>
        </w:rPr>
        <w:t>的规定。</w:t>
      </w:r>
    </w:p>
    <w:p w14:paraId="23C245DE" w14:textId="75E156F1" w:rsidR="00F91989" w:rsidRPr="00B12CC2" w:rsidRDefault="00011923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生产资料</w:t>
      </w:r>
      <w:r w:rsidR="006024BF" w:rsidRPr="00B12CC2">
        <w:rPr>
          <w:rFonts w:asciiTheme="minorEastAsia" w:eastAsiaTheme="minorEastAsia" w:hAnsiTheme="minorEastAsia" w:hint="eastAsia"/>
          <w:color w:val="000000"/>
        </w:rPr>
        <w:t>的包装废弃物应回收，交由有资质的部门或网点集中处理，不得随意弃置、掩埋或者焚烧。</w:t>
      </w:r>
    </w:p>
    <w:p w14:paraId="3F295C79" w14:textId="5F8601BA" w:rsidR="0094507C" w:rsidRPr="00B12CC2" w:rsidRDefault="0094507C" w:rsidP="0094507C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病死的小龙虾无害化处理按《病死及病害动物无害化处理技术规范》（农医发[2017]25号）要求执行</w:t>
      </w:r>
      <w:r w:rsidR="00174221" w:rsidRPr="00B12CC2">
        <w:rPr>
          <w:rFonts w:asciiTheme="minorEastAsia" w:eastAsiaTheme="minorEastAsia" w:hAnsiTheme="minorEastAsia" w:hint="eastAsia"/>
          <w:color w:val="000000"/>
        </w:rPr>
        <w:t>，推荐使用深埋法处理。</w:t>
      </w:r>
    </w:p>
    <w:p w14:paraId="36963B37" w14:textId="2206F136" w:rsidR="00F91989" w:rsidRDefault="0089708D" w:rsidP="003A02E8">
      <w:pPr>
        <w:pStyle w:val="af2"/>
        <w:adjustRightInd w:val="0"/>
        <w:snapToGrid w:val="0"/>
        <w:spacing w:beforeLines="50" w:before="156" w:afterLines="50" w:after="156"/>
        <w:outlineLvl w:val="0"/>
        <w:rPr>
          <w:color w:val="000000"/>
        </w:rPr>
      </w:pPr>
      <w:r>
        <w:rPr>
          <w:color w:val="000000"/>
        </w:rPr>
        <w:t>9</w:t>
      </w:r>
      <w:r w:rsidR="00706195">
        <w:rPr>
          <w:color w:val="000000"/>
        </w:rPr>
        <w:t xml:space="preserve"> </w:t>
      </w:r>
      <w:r w:rsidR="006024BF">
        <w:rPr>
          <w:rFonts w:hint="eastAsia"/>
          <w:color w:val="000000"/>
        </w:rPr>
        <w:t>生产档案管理</w:t>
      </w:r>
    </w:p>
    <w:p w14:paraId="0F932811" w14:textId="5A91D564" w:rsidR="00CA5462" w:rsidRPr="00B12CC2" w:rsidRDefault="00CA5462" w:rsidP="00B12CC2">
      <w:pPr>
        <w:pStyle w:val="10"/>
        <w:adjustRightInd w:val="0"/>
        <w:snapToGrid w:val="0"/>
        <w:spacing w:line="400" w:lineRule="exact"/>
        <w:rPr>
          <w:rFonts w:asciiTheme="minorEastAsia" w:eastAsiaTheme="minorEastAsia" w:hAnsiTheme="minorEastAsia"/>
          <w:color w:val="000000"/>
        </w:rPr>
      </w:pPr>
      <w:r w:rsidRPr="00B12CC2">
        <w:rPr>
          <w:rFonts w:asciiTheme="minorEastAsia" w:eastAsiaTheme="minorEastAsia" w:hAnsiTheme="minorEastAsia" w:hint="eastAsia"/>
          <w:color w:val="000000"/>
        </w:rPr>
        <w:t>按</w:t>
      </w:r>
      <w:r w:rsidRPr="00B12CC2">
        <w:rPr>
          <w:rFonts w:asciiTheme="minorEastAsia" w:eastAsiaTheme="minorEastAsia" w:hAnsiTheme="minorEastAsia"/>
          <w:color w:val="000000"/>
        </w:rPr>
        <w:t>中华人民共和国农业部令2003</w:t>
      </w:r>
      <w:r w:rsidR="00AB2A78" w:rsidRPr="00B12CC2">
        <w:rPr>
          <w:rFonts w:asciiTheme="minorEastAsia" w:eastAsiaTheme="minorEastAsia" w:hAnsiTheme="minorEastAsia" w:hint="eastAsia"/>
          <w:color w:val="000000"/>
        </w:rPr>
        <w:t>年</w:t>
      </w:r>
      <w:r w:rsidRPr="00B12CC2">
        <w:rPr>
          <w:rFonts w:asciiTheme="minorEastAsia" w:eastAsiaTheme="minorEastAsia" w:hAnsiTheme="minorEastAsia"/>
          <w:color w:val="000000"/>
        </w:rPr>
        <w:t>第</w:t>
      </w:r>
      <w:r w:rsidR="00AB2A78" w:rsidRPr="00B12CC2">
        <w:rPr>
          <w:rFonts w:asciiTheme="minorEastAsia" w:eastAsiaTheme="minorEastAsia" w:hAnsiTheme="minorEastAsia"/>
          <w:color w:val="000000"/>
        </w:rPr>
        <w:t>31</w:t>
      </w:r>
      <w:r w:rsidRPr="00B12CC2">
        <w:rPr>
          <w:rFonts w:asciiTheme="minorEastAsia" w:eastAsiaTheme="minorEastAsia" w:hAnsiTheme="minorEastAsia"/>
          <w:color w:val="000000"/>
        </w:rPr>
        <w:t>号</w:t>
      </w:r>
      <w:r w:rsidR="00AB2A78" w:rsidRPr="00B12CC2">
        <w:rPr>
          <w:rFonts w:asciiTheme="minorEastAsia" w:eastAsiaTheme="minorEastAsia" w:hAnsiTheme="minorEastAsia" w:hint="eastAsia"/>
          <w:color w:val="000000"/>
        </w:rPr>
        <w:t>的</w:t>
      </w:r>
      <w:r w:rsidRPr="00B12CC2">
        <w:rPr>
          <w:rFonts w:asciiTheme="minorEastAsia" w:eastAsiaTheme="minorEastAsia" w:hAnsiTheme="minorEastAsia"/>
          <w:color w:val="000000"/>
        </w:rPr>
        <w:t>规定</w:t>
      </w:r>
      <w:r w:rsidRPr="00B12CC2">
        <w:rPr>
          <w:rFonts w:asciiTheme="minorEastAsia" w:eastAsiaTheme="minorEastAsia" w:hAnsiTheme="minorEastAsia" w:hint="eastAsia"/>
          <w:color w:val="000000"/>
        </w:rPr>
        <w:t>建立绿色食品小龙虾稻田生产档案，做好</w:t>
      </w:r>
      <w:r w:rsidR="009F22A1" w:rsidRPr="00B12CC2">
        <w:rPr>
          <w:rFonts w:asciiTheme="minorEastAsia" w:eastAsiaTheme="minorEastAsia" w:hAnsiTheme="minorEastAsia" w:hint="eastAsia"/>
          <w:color w:val="000000"/>
        </w:rPr>
        <w:t>水稻种植和小龙虾</w:t>
      </w:r>
      <w:r w:rsidRPr="00B12CC2">
        <w:rPr>
          <w:rFonts w:asciiTheme="minorEastAsia" w:eastAsiaTheme="minorEastAsia" w:hAnsiTheme="minorEastAsia" w:hint="eastAsia"/>
          <w:color w:val="000000"/>
        </w:rPr>
        <w:t>养殖的各项记录。</w:t>
      </w:r>
      <w:r w:rsidR="006A6DD1" w:rsidRPr="00B12CC2">
        <w:rPr>
          <w:rFonts w:asciiTheme="minorEastAsia" w:eastAsiaTheme="minorEastAsia" w:hAnsiTheme="minorEastAsia" w:hint="eastAsia"/>
          <w:color w:val="000000"/>
        </w:rPr>
        <w:t>记录保存不少于</w:t>
      </w:r>
      <w:r w:rsidR="0043195F">
        <w:rPr>
          <w:rFonts w:asciiTheme="minorEastAsia" w:eastAsiaTheme="minorEastAsia" w:hAnsiTheme="minorEastAsia"/>
          <w:color w:val="000000"/>
        </w:rPr>
        <w:t>3</w:t>
      </w:r>
      <w:r w:rsidR="006A6DD1" w:rsidRPr="00B12CC2">
        <w:rPr>
          <w:rFonts w:asciiTheme="minorEastAsia" w:eastAsiaTheme="minorEastAsia" w:hAnsiTheme="minorEastAsia" w:hint="eastAsia"/>
          <w:color w:val="000000"/>
        </w:rPr>
        <w:t>年。</w:t>
      </w:r>
    </w:p>
    <w:p w14:paraId="5A61BEE3" w14:textId="77777777" w:rsidR="00BD0449" w:rsidRDefault="006024BF" w:rsidP="00131EF8">
      <w:pPr>
        <w:pStyle w:val="10"/>
        <w:widowControl/>
        <w:adjustRightInd w:val="0"/>
        <w:snapToGrid w:val="0"/>
        <w:spacing w:line="400" w:lineRule="exact"/>
        <w:ind w:firstLine="422"/>
        <w:jc w:val="center"/>
        <w:rPr>
          <w:color w:val="000000"/>
        </w:rPr>
      </w:pPr>
      <w:r>
        <w:rPr>
          <w:b/>
          <w:color w:val="000000"/>
          <w:kern w:val="0"/>
        </w:rPr>
        <w:br w:type="page"/>
      </w:r>
    </w:p>
    <w:p w14:paraId="72E4F0AA" w14:textId="77777777" w:rsidR="00F91989" w:rsidRDefault="006024BF" w:rsidP="00C05991">
      <w:pPr>
        <w:widowControl/>
        <w:spacing w:line="400" w:lineRule="exact"/>
        <w:jc w:val="center"/>
        <w:outlineLvl w:val="0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color w:val="000000"/>
          <w:kern w:val="0"/>
          <w:szCs w:val="21"/>
        </w:rPr>
        <w:lastRenderedPageBreak/>
        <w:t>附</w:t>
      </w:r>
      <w:r>
        <w:rPr>
          <w:rFonts w:ascii="Times New Roman" w:hAnsi="Times New Roman"/>
          <w:b/>
          <w:color w:val="000000"/>
          <w:kern w:val="0"/>
          <w:szCs w:val="21"/>
        </w:rPr>
        <w:t>录</w:t>
      </w:r>
      <w:r>
        <w:rPr>
          <w:rFonts w:ascii="Times New Roman" w:hAnsi="Times New Roman" w:hint="eastAsia"/>
          <w:b/>
          <w:color w:val="000000"/>
          <w:kern w:val="0"/>
          <w:szCs w:val="21"/>
        </w:rPr>
        <w:t>A</w:t>
      </w:r>
    </w:p>
    <w:p w14:paraId="4350AA43" w14:textId="77777777" w:rsidR="00B42450" w:rsidRPr="00B42450" w:rsidRDefault="00B42450" w:rsidP="006C2FB9">
      <w:pPr>
        <w:spacing w:line="400" w:lineRule="atLeast"/>
        <w:contextualSpacing/>
        <w:jc w:val="center"/>
        <w:rPr>
          <w:rFonts w:ascii="Times New Roman" w:eastAsia="黑体" w:hAnsi="Times New Roman"/>
          <w:kern w:val="0"/>
          <w:szCs w:val="21"/>
        </w:rPr>
      </w:pPr>
      <w:r w:rsidRPr="00B42450">
        <w:rPr>
          <w:rFonts w:ascii="Times New Roman" w:eastAsia="黑体" w:hAnsi="Times New Roman"/>
          <w:kern w:val="0"/>
          <w:szCs w:val="21"/>
        </w:rPr>
        <w:t>（资料性附录）</w:t>
      </w:r>
    </w:p>
    <w:p w14:paraId="08A0A1C3" w14:textId="58F22686" w:rsidR="00B42450" w:rsidRDefault="00F2764E" w:rsidP="00744301">
      <w:pPr>
        <w:spacing w:line="400" w:lineRule="atLeast"/>
        <w:contextualSpacing/>
        <w:jc w:val="center"/>
        <w:rPr>
          <w:rFonts w:ascii="Times New Roman" w:eastAsia="黑体" w:hAnsi="Times New Roman"/>
          <w:kern w:val="0"/>
          <w:szCs w:val="21"/>
        </w:rPr>
      </w:pPr>
      <w:r w:rsidRPr="00F2764E">
        <w:rPr>
          <w:rFonts w:ascii="Times New Roman" w:eastAsia="黑体" w:hAnsi="Times New Roman" w:hint="eastAsia"/>
          <w:kern w:val="0"/>
          <w:szCs w:val="21"/>
        </w:rPr>
        <w:t>江浙沪等地区</w:t>
      </w:r>
      <w:r>
        <w:rPr>
          <w:rFonts w:ascii="Times New Roman" w:eastAsia="黑体" w:hAnsi="Times New Roman" w:hint="eastAsia"/>
          <w:kern w:val="0"/>
          <w:szCs w:val="21"/>
        </w:rPr>
        <w:t xml:space="preserve"> </w:t>
      </w:r>
      <w:r w:rsidR="00B42450" w:rsidRPr="00B42450">
        <w:rPr>
          <w:rFonts w:ascii="Times New Roman" w:eastAsia="黑体" w:hAnsi="Times New Roman"/>
          <w:kern w:val="0"/>
          <w:szCs w:val="21"/>
        </w:rPr>
        <w:t>绿色食品小龙虾</w:t>
      </w:r>
      <w:r w:rsidR="00B012AC">
        <w:rPr>
          <w:rFonts w:ascii="Times New Roman" w:eastAsia="黑体" w:hAnsi="Times New Roman" w:hint="eastAsia"/>
          <w:kern w:val="0"/>
          <w:szCs w:val="21"/>
        </w:rPr>
        <w:t>稻田养殖</w:t>
      </w:r>
      <w:r w:rsidR="00B42450" w:rsidRPr="00B42450">
        <w:rPr>
          <w:rFonts w:ascii="Times New Roman" w:eastAsia="黑体" w:hAnsi="Times New Roman"/>
          <w:kern w:val="0"/>
          <w:szCs w:val="21"/>
        </w:rPr>
        <w:t>主要病害防治</w:t>
      </w:r>
      <w:r w:rsidR="003F4C5A">
        <w:rPr>
          <w:rFonts w:ascii="Times New Roman" w:eastAsia="黑体" w:hAnsi="Times New Roman" w:hint="eastAsia"/>
          <w:kern w:val="0"/>
          <w:szCs w:val="21"/>
        </w:rPr>
        <w:t>方案</w:t>
      </w:r>
    </w:p>
    <w:p w14:paraId="40CDA3F3" w14:textId="77777777" w:rsidR="003F4C5A" w:rsidRDefault="003F4C5A" w:rsidP="00744301">
      <w:pPr>
        <w:spacing w:line="400" w:lineRule="atLeast"/>
        <w:contextualSpacing/>
        <w:jc w:val="center"/>
        <w:rPr>
          <w:rFonts w:ascii="Times New Roman" w:eastAsia="黑体" w:hAnsi="Times New Roman"/>
          <w:kern w:val="0"/>
          <w:szCs w:val="21"/>
        </w:rPr>
      </w:pPr>
    </w:p>
    <w:p w14:paraId="2C17883B" w14:textId="0D5592B6" w:rsidR="003F4C5A" w:rsidRPr="00056344" w:rsidRDefault="00F2764E" w:rsidP="00056344">
      <w:pPr>
        <w:spacing w:line="400" w:lineRule="atLeast"/>
        <w:contextualSpacing/>
        <w:jc w:val="left"/>
        <w:rPr>
          <w:rFonts w:ascii="宋体" w:hAnsi="宋体"/>
          <w:kern w:val="0"/>
          <w:szCs w:val="21"/>
        </w:rPr>
      </w:pPr>
      <w:r w:rsidRPr="00F2764E">
        <w:rPr>
          <w:rFonts w:ascii="宋体" w:hAnsi="宋体" w:hint="eastAsia"/>
          <w:kern w:val="0"/>
          <w:szCs w:val="21"/>
        </w:rPr>
        <w:t>江浙沪等地区</w:t>
      </w:r>
      <w:r>
        <w:rPr>
          <w:rFonts w:ascii="宋体" w:hAnsi="宋体" w:hint="eastAsia"/>
          <w:kern w:val="0"/>
          <w:szCs w:val="21"/>
        </w:rPr>
        <w:t xml:space="preserve"> </w:t>
      </w:r>
      <w:r w:rsidR="003F4C5A" w:rsidRPr="00056344">
        <w:rPr>
          <w:rFonts w:ascii="宋体" w:hAnsi="宋体" w:hint="eastAsia"/>
          <w:kern w:val="0"/>
          <w:szCs w:val="21"/>
        </w:rPr>
        <w:t>绿色食品小龙虾稻田养殖主要病害防治方案见表A</w:t>
      </w:r>
      <w:r w:rsidR="003F4C5A" w:rsidRPr="00056344">
        <w:rPr>
          <w:rFonts w:ascii="宋体" w:hAnsi="宋体"/>
          <w:kern w:val="0"/>
          <w:szCs w:val="21"/>
        </w:rPr>
        <w:t>.1</w:t>
      </w:r>
      <w:r w:rsidR="003F4C5A" w:rsidRPr="00056344">
        <w:rPr>
          <w:rFonts w:ascii="宋体" w:hAnsi="宋体" w:hint="eastAsia"/>
          <w:kern w:val="0"/>
          <w:szCs w:val="21"/>
        </w:rPr>
        <w:t>。</w:t>
      </w:r>
    </w:p>
    <w:p w14:paraId="1DD208F1" w14:textId="267A2136" w:rsidR="003F4C5A" w:rsidRPr="00B42450" w:rsidRDefault="003F4C5A" w:rsidP="00744301">
      <w:pPr>
        <w:spacing w:line="400" w:lineRule="atLeast"/>
        <w:contextualSpacing/>
        <w:jc w:val="center"/>
        <w:rPr>
          <w:rFonts w:ascii="Times New Roman" w:eastAsia="黑体" w:hAnsi="Times New Roman"/>
          <w:kern w:val="0"/>
          <w:szCs w:val="21"/>
        </w:rPr>
      </w:pPr>
      <w:r>
        <w:rPr>
          <w:rFonts w:ascii="Times New Roman" w:eastAsia="黑体" w:hAnsi="Times New Roman" w:hint="eastAsia"/>
          <w:kern w:val="0"/>
          <w:szCs w:val="21"/>
        </w:rPr>
        <w:t>表</w:t>
      </w:r>
      <w:r>
        <w:rPr>
          <w:rFonts w:ascii="Times New Roman" w:eastAsia="黑体" w:hAnsi="Times New Roman" w:hint="eastAsia"/>
          <w:kern w:val="0"/>
          <w:szCs w:val="21"/>
        </w:rPr>
        <w:t>A</w:t>
      </w:r>
      <w:r>
        <w:rPr>
          <w:rFonts w:ascii="Times New Roman" w:eastAsia="黑体" w:hAnsi="Times New Roman"/>
          <w:kern w:val="0"/>
          <w:szCs w:val="21"/>
        </w:rPr>
        <w:t>.1</w:t>
      </w:r>
      <w:r w:rsidR="00F2764E" w:rsidRPr="00F2764E">
        <w:rPr>
          <w:rFonts w:ascii="Times New Roman" w:eastAsia="黑体" w:hAnsi="Times New Roman" w:hint="eastAsia"/>
          <w:kern w:val="0"/>
          <w:szCs w:val="21"/>
        </w:rPr>
        <w:t>江浙沪等地区</w:t>
      </w:r>
      <w:r w:rsidR="00F2764E">
        <w:rPr>
          <w:rFonts w:ascii="Times New Roman" w:eastAsia="黑体" w:hAnsi="Times New Roman" w:hint="eastAsia"/>
          <w:kern w:val="0"/>
          <w:szCs w:val="21"/>
        </w:rPr>
        <w:t xml:space="preserve"> </w:t>
      </w:r>
      <w:bookmarkStart w:id="4" w:name="_GoBack"/>
      <w:bookmarkEnd w:id="4"/>
      <w:r w:rsidRPr="00B42450">
        <w:rPr>
          <w:rFonts w:ascii="Times New Roman" w:eastAsia="黑体" w:hAnsi="Times New Roman"/>
          <w:kern w:val="0"/>
          <w:szCs w:val="21"/>
        </w:rPr>
        <w:t>绿色食品小龙虾</w:t>
      </w:r>
      <w:r>
        <w:rPr>
          <w:rFonts w:ascii="Times New Roman" w:eastAsia="黑体" w:hAnsi="Times New Roman" w:hint="eastAsia"/>
          <w:kern w:val="0"/>
          <w:szCs w:val="21"/>
        </w:rPr>
        <w:t>稻田养殖</w:t>
      </w:r>
      <w:r w:rsidRPr="00B42450">
        <w:rPr>
          <w:rFonts w:ascii="Times New Roman" w:eastAsia="黑体" w:hAnsi="Times New Roman"/>
          <w:kern w:val="0"/>
          <w:szCs w:val="21"/>
        </w:rPr>
        <w:t>主要病害防治</w:t>
      </w:r>
      <w:r>
        <w:rPr>
          <w:rFonts w:ascii="Times New Roman" w:eastAsia="黑体" w:hAnsi="Times New Roman" w:hint="eastAsia"/>
          <w:kern w:val="0"/>
          <w:szCs w:val="21"/>
        </w:rPr>
        <w:t>方案</w:t>
      </w:r>
    </w:p>
    <w:tbl>
      <w:tblPr>
        <w:tblpPr w:leftFromText="180" w:rightFromText="180" w:vertAnchor="text" w:horzAnchor="page" w:tblpXSpec="center" w:tblpY="151"/>
        <w:tblOverlap w:val="never"/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2233"/>
        <w:gridCol w:w="2737"/>
        <w:gridCol w:w="2007"/>
        <w:gridCol w:w="991"/>
      </w:tblGrid>
      <w:tr w:rsidR="00B42450" w:rsidRPr="00C005FF" w14:paraId="2AA659B4" w14:textId="77777777" w:rsidTr="007530B5">
        <w:trPr>
          <w:trHeight w:val="567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6A6C04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223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BE9571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渔药/制剂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273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77EE89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使用剂量</w:t>
            </w:r>
          </w:p>
        </w:tc>
        <w:tc>
          <w:tcPr>
            <w:tcW w:w="200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06D97B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用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药方法</w:t>
            </w:r>
          </w:p>
        </w:tc>
        <w:tc>
          <w:tcPr>
            <w:tcW w:w="9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22A1C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休药期</w:t>
            </w:r>
          </w:p>
        </w:tc>
      </w:tr>
      <w:tr w:rsidR="00B42450" w:rsidRPr="00C005FF" w14:paraId="65BAA065" w14:textId="77777777" w:rsidTr="007530B5">
        <w:trPr>
          <w:trHeight w:val="567"/>
        </w:trPr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ACC0696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纤毛虫病</w:t>
            </w:r>
          </w:p>
        </w:tc>
        <w:tc>
          <w:tcPr>
            <w:tcW w:w="2233" w:type="dxa"/>
            <w:tcBorders>
              <w:top w:val="single" w:sz="8" w:space="0" w:color="auto"/>
            </w:tcBorders>
            <w:vAlign w:val="center"/>
          </w:tcPr>
          <w:p w14:paraId="10258B2D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硫酸锌三氯异氰脲酸粉</w:t>
            </w:r>
          </w:p>
          <w:p w14:paraId="0B58F94B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（水产用）</w:t>
            </w:r>
          </w:p>
        </w:tc>
        <w:tc>
          <w:tcPr>
            <w:tcW w:w="2737" w:type="dxa"/>
            <w:tcBorders>
              <w:top w:val="single" w:sz="8" w:space="0" w:color="auto"/>
            </w:tcBorders>
            <w:vAlign w:val="center"/>
          </w:tcPr>
          <w:p w14:paraId="6F6071B5" w14:textId="7468FD3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0.3</w:t>
            </w:r>
            <w:r w:rsidR="00B012AC" w:rsidRPr="00C005FF">
              <w:rPr>
                <w:rFonts w:ascii="宋体" w:hAnsi="宋体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sz w:val="18"/>
                <w:szCs w:val="18"/>
              </w:rPr>
              <w:t>g/m</w:t>
            </w:r>
            <w:r w:rsidRPr="00C005FF"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007" w:type="dxa"/>
            <w:tcBorders>
              <w:top w:val="single" w:sz="8" w:space="0" w:color="auto"/>
            </w:tcBorders>
            <w:vAlign w:val="center"/>
          </w:tcPr>
          <w:p w14:paraId="61F7272F" w14:textId="6FF602AB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全池遍洒</w:t>
            </w:r>
          </w:p>
        </w:tc>
        <w:tc>
          <w:tcPr>
            <w:tcW w:w="99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A72EC8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26C7FDEC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43A8388E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2233" w:type="dxa"/>
            <w:vAlign w:val="center"/>
          </w:tcPr>
          <w:p w14:paraId="278E6EB6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硫酸锌粉（水产用）</w:t>
            </w:r>
          </w:p>
        </w:tc>
        <w:tc>
          <w:tcPr>
            <w:tcW w:w="2737" w:type="dxa"/>
            <w:vAlign w:val="center"/>
          </w:tcPr>
          <w:p w14:paraId="1E3A0EC4" w14:textId="7AC71785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0.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75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1</w:t>
            </w:r>
            <w:r w:rsidR="00B012AC" w:rsidRPr="00C005FF">
              <w:rPr>
                <w:rFonts w:ascii="宋体" w:hAnsi="宋体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g/</w:t>
            </w:r>
            <w:r w:rsidRPr="00C005FF">
              <w:rPr>
                <w:rFonts w:ascii="宋体" w:hAnsi="宋体"/>
                <w:sz w:val="18"/>
                <w:szCs w:val="18"/>
              </w:rPr>
              <w:t>m</w:t>
            </w:r>
            <w:r w:rsidRPr="00C005FF"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（病情严重时可连用1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2次）</w:t>
            </w:r>
          </w:p>
        </w:tc>
        <w:tc>
          <w:tcPr>
            <w:tcW w:w="2007" w:type="dxa"/>
            <w:vAlign w:val="center"/>
          </w:tcPr>
          <w:p w14:paraId="34553618" w14:textId="4BD15886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全池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4408F5BC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5FA5418E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61650B4B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2233" w:type="dxa"/>
            <w:vAlign w:val="center"/>
          </w:tcPr>
          <w:p w14:paraId="7C6F1DCD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>食盐</w:t>
            </w:r>
          </w:p>
        </w:tc>
        <w:tc>
          <w:tcPr>
            <w:tcW w:w="2737" w:type="dxa"/>
            <w:vAlign w:val="center"/>
          </w:tcPr>
          <w:p w14:paraId="4DD72E58" w14:textId="07798B96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3%～5%</w:t>
            </w:r>
            <w:r w:rsidR="00744301" w:rsidRPr="00C005FF">
              <w:rPr>
                <w:rFonts w:ascii="宋体" w:hAnsi="宋体" w:hint="eastAsia"/>
                <w:kern w:val="0"/>
                <w:sz w:val="18"/>
                <w:szCs w:val="18"/>
                <w:lang w:eastAsia="zh-Hans"/>
              </w:rPr>
              <w:t>（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3 d～5 d一个疗程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007" w:type="dxa"/>
            <w:vAlign w:val="center"/>
          </w:tcPr>
          <w:p w14:paraId="5319BCF6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浸浴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1D72FECA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0D3FF14B" w14:textId="77777777" w:rsidTr="007530B5">
        <w:trPr>
          <w:trHeight w:val="567"/>
        </w:trPr>
        <w:tc>
          <w:tcPr>
            <w:tcW w:w="1138" w:type="dxa"/>
            <w:vMerge w:val="restart"/>
            <w:tcBorders>
              <w:left w:val="single" w:sz="8" w:space="0" w:color="auto"/>
            </w:tcBorders>
            <w:vAlign w:val="center"/>
          </w:tcPr>
          <w:p w14:paraId="61D0CAF0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333333"/>
                <w:sz w:val="18"/>
                <w:szCs w:val="18"/>
                <w:shd w:val="clear" w:color="auto" w:fill="FFFFFF"/>
              </w:rPr>
            </w:pPr>
            <w:r w:rsidRPr="00C005FF">
              <w:rPr>
                <w:rFonts w:ascii="宋体" w:hAnsi="宋体"/>
                <w:sz w:val="18"/>
                <w:szCs w:val="18"/>
                <w:shd w:val="clear" w:color="auto" w:fill="FFFFFF"/>
              </w:rPr>
              <w:t>甲壳</w:t>
            </w:r>
            <w:r w:rsidRPr="00C005FF">
              <w:rPr>
                <w:rFonts w:ascii="宋体" w:hAnsi="宋体" w:hint="eastAsia"/>
                <w:sz w:val="18"/>
                <w:szCs w:val="18"/>
                <w:shd w:val="clear" w:color="auto" w:fill="FFFFFF"/>
              </w:rPr>
              <w:t>溃烂病</w:t>
            </w:r>
          </w:p>
        </w:tc>
        <w:tc>
          <w:tcPr>
            <w:tcW w:w="2233" w:type="dxa"/>
            <w:vAlign w:val="center"/>
          </w:tcPr>
          <w:p w14:paraId="220637AD" w14:textId="77777777" w:rsidR="00B42450" w:rsidRPr="00C005FF" w:rsidRDefault="00B42450" w:rsidP="00B42450">
            <w:pPr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含氯石灰（水产用）</w:t>
            </w:r>
          </w:p>
        </w:tc>
        <w:tc>
          <w:tcPr>
            <w:tcW w:w="2737" w:type="dxa"/>
            <w:vAlign w:val="center"/>
          </w:tcPr>
          <w:p w14:paraId="63929D32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highlight w:val="yellow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1.0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1.5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g/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m</w:t>
            </w:r>
            <w:r w:rsidRPr="00C005FF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（一日1次，连用1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2次）</w:t>
            </w:r>
          </w:p>
        </w:tc>
        <w:tc>
          <w:tcPr>
            <w:tcW w:w="2007" w:type="dxa"/>
            <w:vAlign w:val="center"/>
          </w:tcPr>
          <w:p w14:paraId="0AA56D98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highlight w:val="yellow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用水稀释1000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3000倍后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全池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076A1F50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highlight w:val="yellow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5BC23FDE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69188AAF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33" w:type="dxa"/>
            <w:vAlign w:val="center"/>
          </w:tcPr>
          <w:p w14:paraId="6D8D3D81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茶粕</w:t>
            </w:r>
          </w:p>
        </w:tc>
        <w:tc>
          <w:tcPr>
            <w:tcW w:w="2737" w:type="dxa"/>
            <w:vAlign w:val="center"/>
          </w:tcPr>
          <w:p w14:paraId="5E7D6736" w14:textId="42DE42ED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15～20 mg/L</w:t>
            </w:r>
          </w:p>
        </w:tc>
        <w:tc>
          <w:tcPr>
            <w:tcW w:w="2007" w:type="dxa"/>
            <w:vAlign w:val="center"/>
          </w:tcPr>
          <w:p w14:paraId="0BED6B72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全池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2E3FAC50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0C952993" w14:textId="77777777" w:rsidTr="007530B5">
        <w:trPr>
          <w:trHeight w:val="567"/>
        </w:trPr>
        <w:tc>
          <w:tcPr>
            <w:tcW w:w="1138" w:type="dxa"/>
            <w:vMerge w:val="restart"/>
            <w:tcBorders>
              <w:left w:val="single" w:sz="8" w:space="0" w:color="auto"/>
            </w:tcBorders>
            <w:vAlign w:val="center"/>
          </w:tcPr>
          <w:p w14:paraId="46191A70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烂鳃病</w:t>
            </w:r>
          </w:p>
        </w:tc>
        <w:tc>
          <w:tcPr>
            <w:tcW w:w="2233" w:type="dxa"/>
            <w:vAlign w:val="center"/>
          </w:tcPr>
          <w:p w14:paraId="4C181F04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次氯酸钠溶液（水产用）</w:t>
            </w:r>
          </w:p>
        </w:tc>
        <w:tc>
          <w:tcPr>
            <w:tcW w:w="2737" w:type="dxa"/>
            <w:vAlign w:val="center"/>
          </w:tcPr>
          <w:p w14:paraId="546ABE9C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1.5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mL/m</w:t>
            </w:r>
            <w:r w:rsidRPr="00C005FF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>（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每2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d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d一次，连用2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3次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007" w:type="dxa"/>
            <w:vAlign w:val="center"/>
          </w:tcPr>
          <w:p w14:paraId="1E1F3E91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稀释300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500倍后全池遍洒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2FAFF6A0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0F3F67F1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5168B0E3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2233" w:type="dxa"/>
            <w:vAlign w:val="center"/>
          </w:tcPr>
          <w:p w14:paraId="3856CF0E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含氯石灰（水产用）</w:t>
            </w:r>
          </w:p>
        </w:tc>
        <w:tc>
          <w:tcPr>
            <w:tcW w:w="2737" w:type="dxa"/>
            <w:vAlign w:val="center"/>
          </w:tcPr>
          <w:p w14:paraId="755216B6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1.0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1.5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g/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m</w:t>
            </w:r>
            <w:r w:rsidRPr="00C005FF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（一日1次，连用1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2次）</w:t>
            </w:r>
          </w:p>
        </w:tc>
        <w:tc>
          <w:tcPr>
            <w:tcW w:w="2007" w:type="dxa"/>
            <w:vAlign w:val="center"/>
          </w:tcPr>
          <w:p w14:paraId="693E4105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用水稀释1000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3000倍后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全池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1451553B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717319D0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0E83422D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2233" w:type="dxa"/>
            <w:vAlign w:val="center"/>
          </w:tcPr>
          <w:p w14:paraId="5C8E5F9C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聚维酮碘溶液（水产用）</w:t>
            </w:r>
          </w:p>
        </w:tc>
        <w:tc>
          <w:tcPr>
            <w:tcW w:w="2737" w:type="dxa"/>
            <w:vAlign w:val="center"/>
          </w:tcPr>
          <w:p w14:paraId="5CF6C467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4.5～7.5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sz w:val="18"/>
                <w:szCs w:val="18"/>
              </w:rPr>
              <w:t>mL/m</w:t>
            </w:r>
            <w:r w:rsidRPr="00C005FF"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sz w:val="18"/>
                <w:szCs w:val="18"/>
              </w:rPr>
              <w:t>（隔日一次，连用2～3次）</w:t>
            </w:r>
          </w:p>
        </w:tc>
        <w:tc>
          <w:tcPr>
            <w:tcW w:w="2007" w:type="dxa"/>
            <w:vAlign w:val="center"/>
          </w:tcPr>
          <w:p w14:paraId="01D9905E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稀释300～500倍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后</w:t>
            </w:r>
            <w:r w:rsidRPr="00C005FF">
              <w:rPr>
                <w:rFonts w:ascii="宋体" w:hAnsi="宋体"/>
                <w:sz w:val="18"/>
                <w:szCs w:val="18"/>
              </w:rPr>
              <w:t>全池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12841DAC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500度日*</w:t>
            </w:r>
          </w:p>
        </w:tc>
      </w:tr>
      <w:tr w:rsidR="00B42450" w:rsidRPr="00C005FF" w14:paraId="47E10C65" w14:textId="77777777" w:rsidTr="007530B5">
        <w:trPr>
          <w:trHeight w:val="567"/>
        </w:trPr>
        <w:tc>
          <w:tcPr>
            <w:tcW w:w="1138" w:type="dxa"/>
            <w:vMerge w:val="restart"/>
            <w:tcBorders>
              <w:left w:val="single" w:sz="8" w:space="0" w:color="auto"/>
            </w:tcBorders>
            <w:vAlign w:val="center"/>
          </w:tcPr>
          <w:p w14:paraId="67B23898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白斑病</w:t>
            </w:r>
          </w:p>
        </w:tc>
        <w:tc>
          <w:tcPr>
            <w:tcW w:w="2233" w:type="dxa"/>
            <w:vAlign w:val="center"/>
          </w:tcPr>
          <w:p w14:paraId="3B321F1F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聚维酮碘溶液（水产用）</w:t>
            </w:r>
          </w:p>
        </w:tc>
        <w:tc>
          <w:tcPr>
            <w:tcW w:w="2737" w:type="dxa"/>
            <w:vAlign w:val="center"/>
          </w:tcPr>
          <w:p w14:paraId="0CE0C46D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4.5～7.5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sz w:val="18"/>
                <w:szCs w:val="18"/>
              </w:rPr>
              <w:t>mL/m</w:t>
            </w:r>
            <w:r w:rsidRPr="00C005FF"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sz w:val="18"/>
                <w:szCs w:val="18"/>
              </w:rPr>
              <w:t>（隔日一次，连用2～3次）</w:t>
            </w:r>
          </w:p>
        </w:tc>
        <w:tc>
          <w:tcPr>
            <w:tcW w:w="2007" w:type="dxa"/>
            <w:vAlign w:val="center"/>
          </w:tcPr>
          <w:p w14:paraId="25DC4D1C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lang w:eastAsia="zh-Hans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稀释300～500倍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后</w:t>
            </w:r>
            <w:r w:rsidRPr="00C005FF">
              <w:rPr>
                <w:rFonts w:ascii="宋体" w:hAnsi="宋体"/>
                <w:sz w:val="18"/>
                <w:szCs w:val="18"/>
              </w:rPr>
              <w:t>全池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0F86F7E7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500度日*</w:t>
            </w:r>
          </w:p>
        </w:tc>
      </w:tr>
      <w:tr w:rsidR="00B42450" w:rsidRPr="00C005FF" w14:paraId="7758651C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1FA5505E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408D92D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 w:hint="eastAsia"/>
                <w:sz w:val="18"/>
                <w:szCs w:val="18"/>
              </w:rPr>
              <w:t>二氧化氯</w:t>
            </w:r>
          </w:p>
        </w:tc>
        <w:tc>
          <w:tcPr>
            <w:tcW w:w="2737" w:type="dxa"/>
            <w:vAlign w:val="center"/>
          </w:tcPr>
          <w:p w14:paraId="02806194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0.2～0.5 mg/L</w:t>
            </w:r>
          </w:p>
        </w:tc>
        <w:tc>
          <w:tcPr>
            <w:tcW w:w="2007" w:type="dxa"/>
            <w:vAlign w:val="center"/>
          </w:tcPr>
          <w:p w14:paraId="122C1028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全池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3F749A83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57269E36" w14:textId="77777777" w:rsidTr="007530B5">
        <w:trPr>
          <w:trHeight w:val="567"/>
        </w:trPr>
        <w:tc>
          <w:tcPr>
            <w:tcW w:w="1138" w:type="dxa"/>
            <w:tcBorders>
              <w:left w:val="single" w:sz="8" w:space="0" w:color="auto"/>
            </w:tcBorders>
            <w:vAlign w:val="center"/>
          </w:tcPr>
          <w:p w14:paraId="152BD4FE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烂尾病</w:t>
            </w:r>
          </w:p>
        </w:tc>
        <w:tc>
          <w:tcPr>
            <w:tcW w:w="2233" w:type="dxa"/>
            <w:vAlign w:val="center"/>
          </w:tcPr>
          <w:p w14:paraId="4D96C474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茶粕</w:t>
            </w:r>
          </w:p>
        </w:tc>
        <w:tc>
          <w:tcPr>
            <w:tcW w:w="2737" w:type="dxa"/>
            <w:vAlign w:val="center"/>
          </w:tcPr>
          <w:p w14:paraId="2BFB681D" w14:textId="4E851F16" w:rsidR="00B42450" w:rsidRPr="00C005FF" w:rsidRDefault="00B012AC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highlight w:val="yellow"/>
                <w:lang w:eastAsia="zh-Hans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15～20 mg/L</w:t>
            </w:r>
          </w:p>
        </w:tc>
        <w:tc>
          <w:tcPr>
            <w:tcW w:w="2007" w:type="dxa"/>
            <w:vAlign w:val="center"/>
          </w:tcPr>
          <w:p w14:paraId="66D5EF6F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highlight w:val="yellow"/>
                <w:lang w:eastAsia="zh-Hans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全池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384F596E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  <w:highlight w:val="yellow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4FA67A75" w14:textId="77777777" w:rsidTr="007530B5">
        <w:trPr>
          <w:trHeight w:val="567"/>
        </w:trPr>
        <w:tc>
          <w:tcPr>
            <w:tcW w:w="1138" w:type="dxa"/>
            <w:vMerge w:val="restart"/>
            <w:tcBorders>
              <w:left w:val="single" w:sz="8" w:space="0" w:color="auto"/>
            </w:tcBorders>
            <w:vAlign w:val="center"/>
          </w:tcPr>
          <w:p w14:paraId="4B7411A7" w14:textId="55AF35D2" w:rsidR="00B42450" w:rsidRPr="00C005FF" w:rsidRDefault="0043195F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43195F">
              <w:rPr>
                <w:rFonts w:ascii="宋体" w:hAnsi="宋体" w:hint="eastAsia"/>
                <w:sz w:val="18"/>
                <w:szCs w:val="18"/>
              </w:rPr>
              <w:t>肠炎病</w:t>
            </w:r>
          </w:p>
        </w:tc>
        <w:tc>
          <w:tcPr>
            <w:tcW w:w="2233" w:type="dxa"/>
            <w:vAlign w:val="center"/>
          </w:tcPr>
          <w:p w14:paraId="3ED5FF6C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次氯酸钠溶液（水产用）</w:t>
            </w:r>
          </w:p>
        </w:tc>
        <w:tc>
          <w:tcPr>
            <w:tcW w:w="2737" w:type="dxa"/>
            <w:vAlign w:val="center"/>
          </w:tcPr>
          <w:p w14:paraId="32B49E36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1.5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mL/m</w:t>
            </w:r>
            <w:r w:rsidRPr="00C005FF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>（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每2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d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d一次，连用2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3次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007" w:type="dxa"/>
            <w:vAlign w:val="center"/>
          </w:tcPr>
          <w:p w14:paraId="56265E80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稀释300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500倍后全池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19042906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7ABBF500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</w:tcBorders>
            <w:vAlign w:val="center"/>
          </w:tcPr>
          <w:p w14:paraId="40B4CBF2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300DCE6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含氯石灰（水产用）</w:t>
            </w:r>
          </w:p>
        </w:tc>
        <w:tc>
          <w:tcPr>
            <w:tcW w:w="2737" w:type="dxa"/>
            <w:vAlign w:val="center"/>
          </w:tcPr>
          <w:p w14:paraId="03276988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1.0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1.5</w:t>
            </w:r>
            <w:r w:rsidRPr="00C005FF"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g/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m</w:t>
            </w:r>
            <w:r w:rsidRPr="00C005FF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（一日1次，连用1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2次）</w:t>
            </w:r>
          </w:p>
        </w:tc>
        <w:tc>
          <w:tcPr>
            <w:tcW w:w="2007" w:type="dxa"/>
            <w:vAlign w:val="center"/>
          </w:tcPr>
          <w:p w14:paraId="1A083131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用水稀释1000</w:t>
            </w:r>
            <w:r w:rsidRPr="00C005FF">
              <w:rPr>
                <w:rFonts w:ascii="宋体" w:hAnsi="宋体"/>
                <w:sz w:val="18"/>
                <w:szCs w:val="18"/>
              </w:rPr>
              <w:t>～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3000倍后</w:t>
            </w:r>
            <w:r w:rsidRPr="00C005FF">
              <w:rPr>
                <w:rFonts w:ascii="宋体" w:hAnsi="宋体"/>
                <w:kern w:val="0"/>
                <w:sz w:val="18"/>
                <w:szCs w:val="18"/>
                <w:lang w:eastAsia="zh-Hans"/>
              </w:rPr>
              <w:t>全池</w:t>
            </w:r>
            <w:r w:rsidRPr="00C005FF">
              <w:rPr>
                <w:rFonts w:ascii="宋体" w:hAnsi="宋体"/>
                <w:kern w:val="0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center"/>
          </w:tcPr>
          <w:p w14:paraId="4753F3C7" w14:textId="77777777" w:rsidR="00B42450" w:rsidRPr="00C005FF" w:rsidRDefault="00B42450" w:rsidP="00B42450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kern w:val="0"/>
                <w:sz w:val="18"/>
                <w:szCs w:val="18"/>
              </w:rPr>
              <w:t>＼</w:t>
            </w:r>
          </w:p>
        </w:tc>
      </w:tr>
      <w:tr w:rsidR="00B42450" w:rsidRPr="00C005FF" w14:paraId="520B01CC" w14:textId="77777777" w:rsidTr="007530B5">
        <w:trPr>
          <w:trHeight w:val="567"/>
        </w:trPr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7B30DCB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33" w:type="dxa"/>
            <w:tcBorders>
              <w:bottom w:val="single" w:sz="8" w:space="0" w:color="auto"/>
            </w:tcBorders>
            <w:vAlign w:val="center"/>
          </w:tcPr>
          <w:p w14:paraId="4B24E3E9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聚维酮碘溶液（水产用）</w:t>
            </w:r>
          </w:p>
        </w:tc>
        <w:tc>
          <w:tcPr>
            <w:tcW w:w="2737" w:type="dxa"/>
            <w:tcBorders>
              <w:bottom w:val="single" w:sz="8" w:space="0" w:color="auto"/>
            </w:tcBorders>
            <w:vAlign w:val="center"/>
          </w:tcPr>
          <w:p w14:paraId="61484034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4.5～7.5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005FF">
              <w:rPr>
                <w:rFonts w:ascii="宋体" w:hAnsi="宋体"/>
                <w:sz w:val="18"/>
                <w:szCs w:val="18"/>
              </w:rPr>
              <w:t>mL/m</w:t>
            </w:r>
            <w:r w:rsidRPr="00C005FF"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 w:rsidRPr="00C005FF">
              <w:rPr>
                <w:rFonts w:ascii="宋体" w:hAnsi="宋体"/>
                <w:sz w:val="18"/>
                <w:szCs w:val="18"/>
              </w:rPr>
              <w:t>（隔日一次，连用2～3次）</w:t>
            </w:r>
          </w:p>
        </w:tc>
        <w:tc>
          <w:tcPr>
            <w:tcW w:w="2007" w:type="dxa"/>
            <w:tcBorders>
              <w:bottom w:val="single" w:sz="8" w:space="0" w:color="auto"/>
            </w:tcBorders>
            <w:vAlign w:val="center"/>
          </w:tcPr>
          <w:p w14:paraId="2BD3ED93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稀释300～500倍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后</w:t>
            </w:r>
            <w:r w:rsidRPr="00C005FF">
              <w:rPr>
                <w:rFonts w:ascii="宋体" w:hAnsi="宋体"/>
                <w:sz w:val="18"/>
                <w:szCs w:val="18"/>
              </w:rPr>
              <w:t>全池</w:t>
            </w:r>
            <w:r w:rsidRPr="00C005FF">
              <w:rPr>
                <w:rFonts w:ascii="宋体" w:hAnsi="宋体" w:hint="eastAsia"/>
                <w:sz w:val="18"/>
                <w:szCs w:val="18"/>
              </w:rPr>
              <w:t>遍洒</w:t>
            </w: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C4DDC57" w14:textId="77777777" w:rsidR="00B42450" w:rsidRPr="00C005FF" w:rsidRDefault="00B42450" w:rsidP="00B4245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C005FF">
              <w:rPr>
                <w:rFonts w:ascii="宋体" w:hAnsi="宋体"/>
                <w:sz w:val="18"/>
                <w:szCs w:val="18"/>
              </w:rPr>
              <w:t>500度日*</w:t>
            </w:r>
          </w:p>
        </w:tc>
      </w:tr>
      <w:tr w:rsidR="00B42450" w:rsidRPr="00C005FF" w14:paraId="345F6DC7" w14:textId="77777777" w:rsidTr="007530B5">
        <w:trPr>
          <w:trHeight w:val="417"/>
        </w:trPr>
        <w:tc>
          <w:tcPr>
            <w:tcW w:w="91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0C342" w14:textId="77777777" w:rsidR="00B42450" w:rsidRPr="00C005FF" w:rsidRDefault="00B42450" w:rsidP="00B42450">
            <w:pPr>
              <w:widowControl/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C005F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注：渔药使用应以最新版本GB 31650和NY/T 755的规定为准。</w:t>
            </w:r>
          </w:p>
        </w:tc>
      </w:tr>
    </w:tbl>
    <w:p w14:paraId="01F0B8BE" w14:textId="77777777" w:rsidR="007530B5" w:rsidRDefault="007530B5" w:rsidP="00B42450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宋体" w:hAnsi="宋体"/>
          <w:kern w:val="0"/>
          <w:sz w:val="18"/>
          <w:szCs w:val="18"/>
        </w:rPr>
      </w:pPr>
    </w:p>
    <w:p w14:paraId="4C034AFA" w14:textId="4737082D" w:rsidR="00B42450" w:rsidRPr="00C005FF" w:rsidRDefault="00AA1442" w:rsidP="00B42450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宋体" w:hAnsi="宋体"/>
          <w:color w:val="191919"/>
          <w:kern w:val="0"/>
          <w:sz w:val="18"/>
          <w:szCs w:val="18"/>
          <w:shd w:val="clear" w:color="auto" w:fill="FFFFFF"/>
        </w:rPr>
      </w:pPr>
      <w:r w:rsidRPr="00AA1442">
        <w:rPr>
          <w:rFonts w:ascii="宋体" w:hAnsi="宋体" w:hint="eastAsia"/>
          <w:kern w:val="0"/>
          <w:sz w:val="18"/>
          <w:szCs w:val="18"/>
        </w:rPr>
        <w:t>*“度日”是指水温与停药天数乘积。休药期500度日指当水温25摄氏度，至少需停药20日以上，10摄氏度的情况下停药期至少需要50日以上</w:t>
      </w:r>
      <w:r w:rsidR="00B42450" w:rsidRPr="00C005FF">
        <w:rPr>
          <w:rFonts w:ascii="宋体" w:hAnsi="宋体" w:cs="宋体" w:hint="eastAsia"/>
          <w:color w:val="191919"/>
          <w:kern w:val="0"/>
          <w:sz w:val="18"/>
          <w:szCs w:val="18"/>
          <w:shd w:val="clear" w:color="auto" w:fill="FFFFFF"/>
        </w:rPr>
        <w:t>。</w:t>
      </w:r>
    </w:p>
    <w:p w14:paraId="6983E52C" w14:textId="31CE1CB3" w:rsidR="00F91989" w:rsidRPr="00116A81" w:rsidRDefault="00C15968" w:rsidP="00056344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noProof/>
          <w:color w:val="000000"/>
          <w:szCs w:val="21"/>
        </w:rPr>
        <w:pict w14:anchorId="4B2FC04A">
          <v:shape id="_x0000_s1028" type="#_x0000_t32" style="position:absolute;left:0;text-align:left;margin-left:91.2pt;margin-top:17pt;width:218.35pt;height:0;z-index:251659264" o:connectortype="straight"/>
        </w:pict>
      </w:r>
    </w:p>
    <w:sectPr w:rsidR="00F91989" w:rsidRPr="00116A81" w:rsidSect="00F919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E43E3" w14:textId="77777777" w:rsidR="00C15968" w:rsidRDefault="00C15968" w:rsidP="00C8298A">
      <w:r>
        <w:separator/>
      </w:r>
    </w:p>
  </w:endnote>
  <w:endnote w:type="continuationSeparator" w:id="0">
    <w:p w14:paraId="7CC94165" w14:textId="77777777" w:rsidR="00C15968" w:rsidRDefault="00C15968" w:rsidP="00C8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4AA60" w14:textId="77777777" w:rsidR="00C15968" w:rsidRDefault="00C15968" w:rsidP="00C8298A">
      <w:r>
        <w:separator/>
      </w:r>
    </w:p>
  </w:footnote>
  <w:footnote w:type="continuationSeparator" w:id="0">
    <w:p w14:paraId="73B61E88" w14:textId="77777777" w:rsidR="00C15968" w:rsidRDefault="00C15968" w:rsidP="00C8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E311E"/>
    <w:multiLevelType w:val="hybridMultilevel"/>
    <w:tmpl w:val="55FE475A"/>
    <w:lvl w:ilvl="0" w:tplc="906AAD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BF439E"/>
    <w:multiLevelType w:val="hybridMultilevel"/>
    <w:tmpl w:val="07E05544"/>
    <w:lvl w:ilvl="0" w:tplc="A7282F3A">
      <w:start w:val="1"/>
      <w:numFmt w:val="lowerLetter"/>
      <w:lvlText w:val="%1)"/>
      <w:lvlJc w:val="left"/>
      <w:pPr>
        <w:ind w:left="780" w:hanging="360"/>
      </w:pPr>
      <w:rPr>
        <w:rFonts w:asciiTheme="minorEastAsia" w:eastAsiaTheme="minorEastAsia" w:hAnsiTheme="minorEastAsia" w:hint="default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C363F65"/>
    <w:multiLevelType w:val="multilevel"/>
    <w:tmpl w:val="2C363F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31E14095"/>
    <w:multiLevelType w:val="hybridMultilevel"/>
    <w:tmpl w:val="C77C63AA"/>
    <w:lvl w:ilvl="0" w:tplc="9FA88D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D41AE0"/>
    <w:multiLevelType w:val="hybridMultilevel"/>
    <w:tmpl w:val="00F63508"/>
    <w:lvl w:ilvl="0" w:tplc="FC8ADA20">
      <w:start w:val="1"/>
      <w:numFmt w:val="lowerLetter"/>
      <w:lvlText w:val="%1)"/>
      <w:lvlJc w:val="left"/>
      <w:pPr>
        <w:ind w:left="78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6">
    <w:nsid w:val="7D9108C1"/>
    <w:multiLevelType w:val="hybridMultilevel"/>
    <w:tmpl w:val="C2C8F25C"/>
    <w:lvl w:ilvl="0" w:tplc="0E54F6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D81"/>
    <w:rsid w:val="DEFFA5C1"/>
    <w:rsid w:val="F73ED5D6"/>
    <w:rsid w:val="F776E75A"/>
    <w:rsid w:val="FEB2B743"/>
    <w:rsid w:val="000000F0"/>
    <w:rsid w:val="0000092D"/>
    <w:rsid w:val="00001076"/>
    <w:rsid w:val="00001861"/>
    <w:rsid w:val="00002C2F"/>
    <w:rsid w:val="0000455A"/>
    <w:rsid w:val="00005BC6"/>
    <w:rsid w:val="000078BA"/>
    <w:rsid w:val="00010121"/>
    <w:rsid w:val="00010D47"/>
    <w:rsid w:val="00011923"/>
    <w:rsid w:val="0001355E"/>
    <w:rsid w:val="000166BB"/>
    <w:rsid w:val="000179EA"/>
    <w:rsid w:val="00017E0B"/>
    <w:rsid w:val="0002056A"/>
    <w:rsid w:val="00023ADA"/>
    <w:rsid w:val="000272C5"/>
    <w:rsid w:val="00027962"/>
    <w:rsid w:val="00031BE1"/>
    <w:rsid w:val="00032544"/>
    <w:rsid w:val="00032778"/>
    <w:rsid w:val="00032981"/>
    <w:rsid w:val="00034407"/>
    <w:rsid w:val="00034DC0"/>
    <w:rsid w:val="00035573"/>
    <w:rsid w:val="00037804"/>
    <w:rsid w:val="00037937"/>
    <w:rsid w:val="00037BA8"/>
    <w:rsid w:val="00041193"/>
    <w:rsid w:val="0004176D"/>
    <w:rsid w:val="00042F7C"/>
    <w:rsid w:val="000443BD"/>
    <w:rsid w:val="00045D58"/>
    <w:rsid w:val="00047F36"/>
    <w:rsid w:val="00051DF7"/>
    <w:rsid w:val="00052D53"/>
    <w:rsid w:val="000537F9"/>
    <w:rsid w:val="00053AED"/>
    <w:rsid w:val="00054FC6"/>
    <w:rsid w:val="000552E4"/>
    <w:rsid w:val="0005565E"/>
    <w:rsid w:val="00055EF5"/>
    <w:rsid w:val="00056344"/>
    <w:rsid w:val="000602C7"/>
    <w:rsid w:val="000604AA"/>
    <w:rsid w:val="00060F90"/>
    <w:rsid w:val="00061768"/>
    <w:rsid w:val="00061BC1"/>
    <w:rsid w:val="00064019"/>
    <w:rsid w:val="00064492"/>
    <w:rsid w:val="0006455F"/>
    <w:rsid w:val="00064FC4"/>
    <w:rsid w:val="00065B95"/>
    <w:rsid w:val="00065E84"/>
    <w:rsid w:val="00071508"/>
    <w:rsid w:val="000725AB"/>
    <w:rsid w:val="000743D7"/>
    <w:rsid w:val="000800AB"/>
    <w:rsid w:val="00081462"/>
    <w:rsid w:val="000815F8"/>
    <w:rsid w:val="000824EB"/>
    <w:rsid w:val="0008376A"/>
    <w:rsid w:val="000851B9"/>
    <w:rsid w:val="00090E81"/>
    <w:rsid w:val="000930A9"/>
    <w:rsid w:val="000945C0"/>
    <w:rsid w:val="00096D0F"/>
    <w:rsid w:val="0009725B"/>
    <w:rsid w:val="0009799A"/>
    <w:rsid w:val="000A0263"/>
    <w:rsid w:val="000A0AD5"/>
    <w:rsid w:val="000A2244"/>
    <w:rsid w:val="000A3209"/>
    <w:rsid w:val="000A7E4A"/>
    <w:rsid w:val="000B6D9D"/>
    <w:rsid w:val="000B7837"/>
    <w:rsid w:val="000C0658"/>
    <w:rsid w:val="000C06E6"/>
    <w:rsid w:val="000C188A"/>
    <w:rsid w:val="000C4E67"/>
    <w:rsid w:val="000C72BF"/>
    <w:rsid w:val="000D187A"/>
    <w:rsid w:val="000D3A35"/>
    <w:rsid w:val="000D3BFD"/>
    <w:rsid w:val="000D5333"/>
    <w:rsid w:val="000D5EB9"/>
    <w:rsid w:val="000D6298"/>
    <w:rsid w:val="000D6B7F"/>
    <w:rsid w:val="000D718D"/>
    <w:rsid w:val="000E02DE"/>
    <w:rsid w:val="000E1FAD"/>
    <w:rsid w:val="000E39BC"/>
    <w:rsid w:val="000E3CC0"/>
    <w:rsid w:val="000E49A7"/>
    <w:rsid w:val="000E6C23"/>
    <w:rsid w:val="000E70F8"/>
    <w:rsid w:val="000E75BD"/>
    <w:rsid w:val="000F0739"/>
    <w:rsid w:val="000F0BD3"/>
    <w:rsid w:val="000F200E"/>
    <w:rsid w:val="000F25BD"/>
    <w:rsid w:val="000F2FE2"/>
    <w:rsid w:val="000F703B"/>
    <w:rsid w:val="001000D3"/>
    <w:rsid w:val="0010039D"/>
    <w:rsid w:val="00100405"/>
    <w:rsid w:val="0010064E"/>
    <w:rsid w:val="001006F7"/>
    <w:rsid w:val="00101686"/>
    <w:rsid w:val="00102BAF"/>
    <w:rsid w:val="001043E0"/>
    <w:rsid w:val="001045F7"/>
    <w:rsid w:val="001048DE"/>
    <w:rsid w:val="0010586B"/>
    <w:rsid w:val="001065CC"/>
    <w:rsid w:val="001105A7"/>
    <w:rsid w:val="001110A8"/>
    <w:rsid w:val="00113F28"/>
    <w:rsid w:val="00116A81"/>
    <w:rsid w:val="001214BA"/>
    <w:rsid w:val="00123751"/>
    <w:rsid w:val="0012759E"/>
    <w:rsid w:val="001277E3"/>
    <w:rsid w:val="001279F2"/>
    <w:rsid w:val="00131E86"/>
    <w:rsid w:val="00131EF8"/>
    <w:rsid w:val="0013246A"/>
    <w:rsid w:val="00134AFC"/>
    <w:rsid w:val="0014157B"/>
    <w:rsid w:val="00142C6E"/>
    <w:rsid w:val="00142D3A"/>
    <w:rsid w:val="00142D3D"/>
    <w:rsid w:val="001434C9"/>
    <w:rsid w:val="00143822"/>
    <w:rsid w:val="00145494"/>
    <w:rsid w:val="001471EC"/>
    <w:rsid w:val="00150C03"/>
    <w:rsid w:val="00150D24"/>
    <w:rsid w:val="0015162E"/>
    <w:rsid w:val="00152D46"/>
    <w:rsid w:val="00153269"/>
    <w:rsid w:val="001535FF"/>
    <w:rsid w:val="001559E9"/>
    <w:rsid w:val="00155D22"/>
    <w:rsid w:val="00155F56"/>
    <w:rsid w:val="00160252"/>
    <w:rsid w:val="001604F3"/>
    <w:rsid w:val="00160D07"/>
    <w:rsid w:val="00160F43"/>
    <w:rsid w:val="00162BAB"/>
    <w:rsid w:val="0016346C"/>
    <w:rsid w:val="00163C03"/>
    <w:rsid w:val="00164365"/>
    <w:rsid w:val="00165C54"/>
    <w:rsid w:val="00166DC5"/>
    <w:rsid w:val="00171DD5"/>
    <w:rsid w:val="00173CA5"/>
    <w:rsid w:val="00173E36"/>
    <w:rsid w:val="00174221"/>
    <w:rsid w:val="00175031"/>
    <w:rsid w:val="00176C01"/>
    <w:rsid w:val="001776E5"/>
    <w:rsid w:val="0017785B"/>
    <w:rsid w:val="00185021"/>
    <w:rsid w:val="00186563"/>
    <w:rsid w:val="00186663"/>
    <w:rsid w:val="00186CE9"/>
    <w:rsid w:val="00191301"/>
    <w:rsid w:val="001920F6"/>
    <w:rsid w:val="001921F3"/>
    <w:rsid w:val="0019228B"/>
    <w:rsid w:val="00196F6A"/>
    <w:rsid w:val="001A24F1"/>
    <w:rsid w:val="001A3F4E"/>
    <w:rsid w:val="001A5B6A"/>
    <w:rsid w:val="001A6E1B"/>
    <w:rsid w:val="001B286D"/>
    <w:rsid w:val="001B3784"/>
    <w:rsid w:val="001B6F9C"/>
    <w:rsid w:val="001C01F4"/>
    <w:rsid w:val="001C107D"/>
    <w:rsid w:val="001C1A55"/>
    <w:rsid w:val="001C2831"/>
    <w:rsid w:val="001C4421"/>
    <w:rsid w:val="001C4768"/>
    <w:rsid w:val="001C6649"/>
    <w:rsid w:val="001C7266"/>
    <w:rsid w:val="001C7D6C"/>
    <w:rsid w:val="001D08F4"/>
    <w:rsid w:val="001D1D92"/>
    <w:rsid w:val="001D33B6"/>
    <w:rsid w:val="001D397B"/>
    <w:rsid w:val="001D426D"/>
    <w:rsid w:val="001D5DD0"/>
    <w:rsid w:val="001D5F7D"/>
    <w:rsid w:val="001D759A"/>
    <w:rsid w:val="001E1AE2"/>
    <w:rsid w:val="001E1BCA"/>
    <w:rsid w:val="001E352E"/>
    <w:rsid w:val="001E3A59"/>
    <w:rsid w:val="001E3DE3"/>
    <w:rsid w:val="001E46C5"/>
    <w:rsid w:val="001E5770"/>
    <w:rsid w:val="001E65AF"/>
    <w:rsid w:val="001E7110"/>
    <w:rsid w:val="001E7765"/>
    <w:rsid w:val="001E7F89"/>
    <w:rsid w:val="001F2683"/>
    <w:rsid w:val="001F57C2"/>
    <w:rsid w:val="001F592B"/>
    <w:rsid w:val="001F5E3A"/>
    <w:rsid w:val="00203C94"/>
    <w:rsid w:val="00205426"/>
    <w:rsid w:val="00205700"/>
    <w:rsid w:val="002061F3"/>
    <w:rsid w:val="00207223"/>
    <w:rsid w:val="002109D2"/>
    <w:rsid w:val="002122A5"/>
    <w:rsid w:val="002152D3"/>
    <w:rsid w:val="00216621"/>
    <w:rsid w:val="0021716D"/>
    <w:rsid w:val="00217F7D"/>
    <w:rsid w:val="00221B87"/>
    <w:rsid w:val="002244BF"/>
    <w:rsid w:val="00230059"/>
    <w:rsid w:val="0023082B"/>
    <w:rsid w:val="00231ACD"/>
    <w:rsid w:val="002327BC"/>
    <w:rsid w:val="00232B8E"/>
    <w:rsid w:val="00235FC6"/>
    <w:rsid w:val="00240EF0"/>
    <w:rsid w:val="00243B5A"/>
    <w:rsid w:val="002450F0"/>
    <w:rsid w:val="0024615E"/>
    <w:rsid w:val="002462CE"/>
    <w:rsid w:val="00246596"/>
    <w:rsid w:val="00246A39"/>
    <w:rsid w:val="00250859"/>
    <w:rsid w:val="00250D3A"/>
    <w:rsid w:val="00251873"/>
    <w:rsid w:val="00251966"/>
    <w:rsid w:val="0025201F"/>
    <w:rsid w:val="00252E88"/>
    <w:rsid w:val="00255EC0"/>
    <w:rsid w:val="00256B35"/>
    <w:rsid w:val="00257A97"/>
    <w:rsid w:val="002604A1"/>
    <w:rsid w:val="00264300"/>
    <w:rsid w:val="00264C82"/>
    <w:rsid w:val="00271600"/>
    <w:rsid w:val="00271745"/>
    <w:rsid w:val="00272783"/>
    <w:rsid w:val="00273CF5"/>
    <w:rsid w:val="00275BC9"/>
    <w:rsid w:val="00276745"/>
    <w:rsid w:val="00276BD1"/>
    <w:rsid w:val="00281955"/>
    <w:rsid w:val="002843FE"/>
    <w:rsid w:val="00285292"/>
    <w:rsid w:val="002852F9"/>
    <w:rsid w:val="002871D6"/>
    <w:rsid w:val="002876C1"/>
    <w:rsid w:val="0029167A"/>
    <w:rsid w:val="00291835"/>
    <w:rsid w:val="00291A40"/>
    <w:rsid w:val="0029546E"/>
    <w:rsid w:val="00296754"/>
    <w:rsid w:val="00296785"/>
    <w:rsid w:val="002968C0"/>
    <w:rsid w:val="00296A76"/>
    <w:rsid w:val="00296D31"/>
    <w:rsid w:val="00297019"/>
    <w:rsid w:val="002A10C2"/>
    <w:rsid w:val="002A324E"/>
    <w:rsid w:val="002A6F99"/>
    <w:rsid w:val="002A7053"/>
    <w:rsid w:val="002B0A96"/>
    <w:rsid w:val="002B2207"/>
    <w:rsid w:val="002B307E"/>
    <w:rsid w:val="002B45DF"/>
    <w:rsid w:val="002B6642"/>
    <w:rsid w:val="002B6C5A"/>
    <w:rsid w:val="002C06F9"/>
    <w:rsid w:val="002C13E9"/>
    <w:rsid w:val="002D1EF1"/>
    <w:rsid w:val="002D2608"/>
    <w:rsid w:val="002D2D8C"/>
    <w:rsid w:val="002E1E89"/>
    <w:rsid w:val="002E2BAF"/>
    <w:rsid w:val="002E2E26"/>
    <w:rsid w:val="002E5DFA"/>
    <w:rsid w:val="002E7331"/>
    <w:rsid w:val="002E76BF"/>
    <w:rsid w:val="002F1075"/>
    <w:rsid w:val="002F1438"/>
    <w:rsid w:val="002F17AE"/>
    <w:rsid w:val="002F31CB"/>
    <w:rsid w:val="002F44E9"/>
    <w:rsid w:val="002F4F27"/>
    <w:rsid w:val="002F5598"/>
    <w:rsid w:val="003003AE"/>
    <w:rsid w:val="00300DE0"/>
    <w:rsid w:val="003022A8"/>
    <w:rsid w:val="003023E3"/>
    <w:rsid w:val="00303E99"/>
    <w:rsid w:val="00304905"/>
    <w:rsid w:val="0031055B"/>
    <w:rsid w:val="00310560"/>
    <w:rsid w:val="00311360"/>
    <w:rsid w:val="00312091"/>
    <w:rsid w:val="00313BC5"/>
    <w:rsid w:val="0031497B"/>
    <w:rsid w:val="00316B02"/>
    <w:rsid w:val="0032087D"/>
    <w:rsid w:val="00320D5C"/>
    <w:rsid w:val="0032140A"/>
    <w:rsid w:val="00321674"/>
    <w:rsid w:val="00324C81"/>
    <w:rsid w:val="00324D9C"/>
    <w:rsid w:val="003279FC"/>
    <w:rsid w:val="00330F45"/>
    <w:rsid w:val="00332FF6"/>
    <w:rsid w:val="00334638"/>
    <w:rsid w:val="0033614C"/>
    <w:rsid w:val="0033659B"/>
    <w:rsid w:val="00337A09"/>
    <w:rsid w:val="003415A1"/>
    <w:rsid w:val="00341E15"/>
    <w:rsid w:val="00342D70"/>
    <w:rsid w:val="00343081"/>
    <w:rsid w:val="00343BA8"/>
    <w:rsid w:val="00344856"/>
    <w:rsid w:val="003474A6"/>
    <w:rsid w:val="00351818"/>
    <w:rsid w:val="00352992"/>
    <w:rsid w:val="003533B5"/>
    <w:rsid w:val="0035341F"/>
    <w:rsid w:val="00353BA5"/>
    <w:rsid w:val="00353CF1"/>
    <w:rsid w:val="0035548A"/>
    <w:rsid w:val="00355EF6"/>
    <w:rsid w:val="003568E3"/>
    <w:rsid w:val="00360346"/>
    <w:rsid w:val="003607FD"/>
    <w:rsid w:val="00361324"/>
    <w:rsid w:val="003620DB"/>
    <w:rsid w:val="0036251B"/>
    <w:rsid w:val="00363251"/>
    <w:rsid w:val="00367D81"/>
    <w:rsid w:val="00370A88"/>
    <w:rsid w:val="0037121D"/>
    <w:rsid w:val="003725EA"/>
    <w:rsid w:val="00372C31"/>
    <w:rsid w:val="003748E0"/>
    <w:rsid w:val="00374C6A"/>
    <w:rsid w:val="00375811"/>
    <w:rsid w:val="0037588C"/>
    <w:rsid w:val="00377A46"/>
    <w:rsid w:val="0038067B"/>
    <w:rsid w:val="003809DD"/>
    <w:rsid w:val="00380E97"/>
    <w:rsid w:val="00382E0B"/>
    <w:rsid w:val="003850C2"/>
    <w:rsid w:val="00385708"/>
    <w:rsid w:val="00391833"/>
    <w:rsid w:val="00392458"/>
    <w:rsid w:val="003939DA"/>
    <w:rsid w:val="00393BBB"/>
    <w:rsid w:val="0039462B"/>
    <w:rsid w:val="00395E82"/>
    <w:rsid w:val="00396467"/>
    <w:rsid w:val="00396FB2"/>
    <w:rsid w:val="003A02E8"/>
    <w:rsid w:val="003A071A"/>
    <w:rsid w:val="003A078B"/>
    <w:rsid w:val="003A11CB"/>
    <w:rsid w:val="003A1938"/>
    <w:rsid w:val="003A20FF"/>
    <w:rsid w:val="003A2446"/>
    <w:rsid w:val="003A3E8E"/>
    <w:rsid w:val="003A487B"/>
    <w:rsid w:val="003A4D46"/>
    <w:rsid w:val="003A694B"/>
    <w:rsid w:val="003A6CA4"/>
    <w:rsid w:val="003B26F9"/>
    <w:rsid w:val="003B5258"/>
    <w:rsid w:val="003B5D98"/>
    <w:rsid w:val="003B7A1B"/>
    <w:rsid w:val="003C0394"/>
    <w:rsid w:val="003C0B2E"/>
    <w:rsid w:val="003C14C4"/>
    <w:rsid w:val="003C2592"/>
    <w:rsid w:val="003C401A"/>
    <w:rsid w:val="003C4960"/>
    <w:rsid w:val="003C4C49"/>
    <w:rsid w:val="003D21EF"/>
    <w:rsid w:val="003D3E7B"/>
    <w:rsid w:val="003D3F2F"/>
    <w:rsid w:val="003D4066"/>
    <w:rsid w:val="003D6102"/>
    <w:rsid w:val="003D6CDC"/>
    <w:rsid w:val="003D7459"/>
    <w:rsid w:val="003E0A99"/>
    <w:rsid w:val="003E218C"/>
    <w:rsid w:val="003E23CA"/>
    <w:rsid w:val="003E2463"/>
    <w:rsid w:val="003E26C8"/>
    <w:rsid w:val="003E304A"/>
    <w:rsid w:val="003E4224"/>
    <w:rsid w:val="003E55ED"/>
    <w:rsid w:val="003E6EC0"/>
    <w:rsid w:val="003E6F1C"/>
    <w:rsid w:val="003F21BF"/>
    <w:rsid w:val="003F3CDB"/>
    <w:rsid w:val="003F4C5A"/>
    <w:rsid w:val="003F5A29"/>
    <w:rsid w:val="003F758A"/>
    <w:rsid w:val="003F7622"/>
    <w:rsid w:val="003F775F"/>
    <w:rsid w:val="00400A26"/>
    <w:rsid w:val="00401515"/>
    <w:rsid w:val="00405A0A"/>
    <w:rsid w:val="00406E25"/>
    <w:rsid w:val="00411635"/>
    <w:rsid w:val="00414B36"/>
    <w:rsid w:val="004162BE"/>
    <w:rsid w:val="00417A29"/>
    <w:rsid w:val="004224CD"/>
    <w:rsid w:val="004228D4"/>
    <w:rsid w:val="00423354"/>
    <w:rsid w:val="00423AC3"/>
    <w:rsid w:val="00424183"/>
    <w:rsid w:val="00425403"/>
    <w:rsid w:val="0042542F"/>
    <w:rsid w:val="004272A1"/>
    <w:rsid w:val="00427470"/>
    <w:rsid w:val="00430621"/>
    <w:rsid w:val="00430BB8"/>
    <w:rsid w:val="0043195F"/>
    <w:rsid w:val="00432245"/>
    <w:rsid w:val="0043312F"/>
    <w:rsid w:val="004344F8"/>
    <w:rsid w:val="00434614"/>
    <w:rsid w:val="00434D82"/>
    <w:rsid w:val="00435E9B"/>
    <w:rsid w:val="004416F9"/>
    <w:rsid w:val="004423BB"/>
    <w:rsid w:val="00443B27"/>
    <w:rsid w:val="00446277"/>
    <w:rsid w:val="00447521"/>
    <w:rsid w:val="0045033C"/>
    <w:rsid w:val="00451E7A"/>
    <w:rsid w:val="00452873"/>
    <w:rsid w:val="00452C9C"/>
    <w:rsid w:val="00453D76"/>
    <w:rsid w:val="00454821"/>
    <w:rsid w:val="00454EA7"/>
    <w:rsid w:val="0045512B"/>
    <w:rsid w:val="00455D2C"/>
    <w:rsid w:val="00455DAF"/>
    <w:rsid w:val="004564C0"/>
    <w:rsid w:val="004565C7"/>
    <w:rsid w:val="00456B49"/>
    <w:rsid w:val="00457B66"/>
    <w:rsid w:val="00457CF8"/>
    <w:rsid w:val="0046041C"/>
    <w:rsid w:val="00463F00"/>
    <w:rsid w:val="004663C2"/>
    <w:rsid w:val="00467786"/>
    <w:rsid w:val="0047100F"/>
    <w:rsid w:val="00472EE5"/>
    <w:rsid w:val="0047568A"/>
    <w:rsid w:val="00475772"/>
    <w:rsid w:val="00476334"/>
    <w:rsid w:val="00483281"/>
    <w:rsid w:val="00484A1A"/>
    <w:rsid w:val="00487903"/>
    <w:rsid w:val="00487CEC"/>
    <w:rsid w:val="0049018D"/>
    <w:rsid w:val="00490C0A"/>
    <w:rsid w:val="00491AE4"/>
    <w:rsid w:val="004930A9"/>
    <w:rsid w:val="00495CBC"/>
    <w:rsid w:val="00497A20"/>
    <w:rsid w:val="00497E3A"/>
    <w:rsid w:val="004A022A"/>
    <w:rsid w:val="004A057E"/>
    <w:rsid w:val="004A2881"/>
    <w:rsid w:val="004A2950"/>
    <w:rsid w:val="004A4145"/>
    <w:rsid w:val="004A6489"/>
    <w:rsid w:val="004A7072"/>
    <w:rsid w:val="004B0443"/>
    <w:rsid w:val="004B0A6B"/>
    <w:rsid w:val="004B1B21"/>
    <w:rsid w:val="004B2F8B"/>
    <w:rsid w:val="004B35FC"/>
    <w:rsid w:val="004B5002"/>
    <w:rsid w:val="004B52F8"/>
    <w:rsid w:val="004B581A"/>
    <w:rsid w:val="004B63DC"/>
    <w:rsid w:val="004B6ABC"/>
    <w:rsid w:val="004C0A8A"/>
    <w:rsid w:val="004C2442"/>
    <w:rsid w:val="004C55B2"/>
    <w:rsid w:val="004C5A72"/>
    <w:rsid w:val="004C5C17"/>
    <w:rsid w:val="004C6B8D"/>
    <w:rsid w:val="004D1129"/>
    <w:rsid w:val="004D270B"/>
    <w:rsid w:val="004D5A7B"/>
    <w:rsid w:val="004D7956"/>
    <w:rsid w:val="004E0234"/>
    <w:rsid w:val="004E09E9"/>
    <w:rsid w:val="004E0FF7"/>
    <w:rsid w:val="004E147A"/>
    <w:rsid w:val="004E15D4"/>
    <w:rsid w:val="004E3BDB"/>
    <w:rsid w:val="004E4391"/>
    <w:rsid w:val="004E46A1"/>
    <w:rsid w:val="004E60D5"/>
    <w:rsid w:val="004E62F9"/>
    <w:rsid w:val="004E6B0C"/>
    <w:rsid w:val="004E7ACA"/>
    <w:rsid w:val="004F0D95"/>
    <w:rsid w:val="004F2A3D"/>
    <w:rsid w:val="004F44FF"/>
    <w:rsid w:val="004F4C14"/>
    <w:rsid w:val="004F4F47"/>
    <w:rsid w:val="004F55E0"/>
    <w:rsid w:val="004F5978"/>
    <w:rsid w:val="004F6958"/>
    <w:rsid w:val="00501D82"/>
    <w:rsid w:val="00506547"/>
    <w:rsid w:val="005071D6"/>
    <w:rsid w:val="0051017F"/>
    <w:rsid w:val="00510B4B"/>
    <w:rsid w:val="0051103C"/>
    <w:rsid w:val="005123C1"/>
    <w:rsid w:val="005132CE"/>
    <w:rsid w:val="00514999"/>
    <w:rsid w:val="0051610C"/>
    <w:rsid w:val="00520DFC"/>
    <w:rsid w:val="005253A9"/>
    <w:rsid w:val="005308F9"/>
    <w:rsid w:val="00530BE8"/>
    <w:rsid w:val="00531F51"/>
    <w:rsid w:val="00531F59"/>
    <w:rsid w:val="00533BB1"/>
    <w:rsid w:val="005341AC"/>
    <w:rsid w:val="00540051"/>
    <w:rsid w:val="0054101B"/>
    <w:rsid w:val="0054191A"/>
    <w:rsid w:val="005420F7"/>
    <w:rsid w:val="00542C0F"/>
    <w:rsid w:val="00543E5D"/>
    <w:rsid w:val="0054418F"/>
    <w:rsid w:val="00544954"/>
    <w:rsid w:val="00550103"/>
    <w:rsid w:val="00550CDB"/>
    <w:rsid w:val="00551DA4"/>
    <w:rsid w:val="00552871"/>
    <w:rsid w:val="00553444"/>
    <w:rsid w:val="00553B07"/>
    <w:rsid w:val="00553DA7"/>
    <w:rsid w:val="00554BE5"/>
    <w:rsid w:val="00555219"/>
    <w:rsid w:val="00557479"/>
    <w:rsid w:val="005606B9"/>
    <w:rsid w:val="00565228"/>
    <w:rsid w:val="005668B3"/>
    <w:rsid w:val="00567796"/>
    <w:rsid w:val="00567C36"/>
    <w:rsid w:val="005703C1"/>
    <w:rsid w:val="0057375F"/>
    <w:rsid w:val="005756CB"/>
    <w:rsid w:val="005759A1"/>
    <w:rsid w:val="00577820"/>
    <w:rsid w:val="005815EE"/>
    <w:rsid w:val="005829FD"/>
    <w:rsid w:val="0058457C"/>
    <w:rsid w:val="00585A3D"/>
    <w:rsid w:val="00586107"/>
    <w:rsid w:val="00586BE8"/>
    <w:rsid w:val="005872D8"/>
    <w:rsid w:val="00590FE7"/>
    <w:rsid w:val="0059121E"/>
    <w:rsid w:val="005914B6"/>
    <w:rsid w:val="005956F6"/>
    <w:rsid w:val="00596CA0"/>
    <w:rsid w:val="00597045"/>
    <w:rsid w:val="005974F1"/>
    <w:rsid w:val="005A59CF"/>
    <w:rsid w:val="005A6879"/>
    <w:rsid w:val="005B1AB0"/>
    <w:rsid w:val="005B34A7"/>
    <w:rsid w:val="005B392A"/>
    <w:rsid w:val="005B4BED"/>
    <w:rsid w:val="005B5885"/>
    <w:rsid w:val="005B5FF2"/>
    <w:rsid w:val="005B6B7D"/>
    <w:rsid w:val="005B7207"/>
    <w:rsid w:val="005C0BFC"/>
    <w:rsid w:val="005C1F1F"/>
    <w:rsid w:val="005C20F1"/>
    <w:rsid w:val="005C235D"/>
    <w:rsid w:val="005C2D55"/>
    <w:rsid w:val="005C46BA"/>
    <w:rsid w:val="005C6074"/>
    <w:rsid w:val="005C7265"/>
    <w:rsid w:val="005C7B8D"/>
    <w:rsid w:val="005D0798"/>
    <w:rsid w:val="005D1562"/>
    <w:rsid w:val="005D1E4C"/>
    <w:rsid w:val="005D2DB6"/>
    <w:rsid w:val="005D3AD7"/>
    <w:rsid w:val="005D619A"/>
    <w:rsid w:val="005D62B5"/>
    <w:rsid w:val="005D7B88"/>
    <w:rsid w:val="005E0BC6"/>
    <w:rsid w:val="005E178E"/>
    <w:rsid w:val="005E23ED"/>
    <w:rsid w:val="005E2ABF"/>
    <w:rsid w:val="005E3342"/>
    <w:rsid w:val="005E3C8C"/>
    <w:rsid w:val="005E4A32"/>
    <w:rsid w:val="005E56F5"/>
    <w:rsid w:val="005E5CA3"/>
    <w:rsid w:val="005E5F07"/>
    <w:rsid w:val="005F0760"/>
    <w:rsid w:val="005F1BC3"/>
    <w:rsid w:val="005F24AB"/>
    <w:rsid w:val="005F34C6"/>
    <w:rsid w:val="005F472A"/>
    <w:rsid w:val="005F4A93"/>
    <w:rsid w:val="005F4D25"/>
    <w:rsid w:val="005F5CED"/>
    <w:rsid w:val="005F60E5"/>
    <w:rsid w:val="005F62B5"/>
    <w:rsid w:val="005F79E3"/>
    <w:rsid w:val="00601CBA"/>
    <w:rsid w:val="006024BF"/>
    <w:rsid w:val="0060332D"/>
    <w:rsid w:val="00603ACA"/>
    <w:rsid w:val="00604633"/>
    <w:rsid w:val="0061154B"/>
    <w:rsid w:val="0061200B"/>
    <w:rsid w:val="0061347D"/>
    <w:rsid w:val="00615256"/>
    <w:rsid w:val="006158DB"/>
    <w:rsid w:val="00616904"/>
    <w:rsid w:val="00617715"/>
    <w:rsid w:val="00620A60"/>
    <w:rsid w:val="00621498"/>
    <w:rsid w:val="0062223A"/>
    <w:rsid w:val="00624986"/>
    <w:rsid w:val="006255C6"/>
    <w:rsid w:val="00626CEF"/>
    <w:rsid w:val="00626E7E"/>
    <w:rsid w:val="0062721A"/>
    <w:rsid w:val="00627DAE"/>
    <w:rsid w:val="00627F5F"/>
    <w:rsid w:val="00630E82"/>
    <w:rsid w:val="00631836"/>
    <w:rsid w:val="00631D20"/>
    <w:rsid w:val="00632071"/>
    <w:rsid w:val="006325EF"/>
    <w:rsid w:val="00632A20"/>
    <w:rsid w:val="00632CF8"/>
    <w:rsid w:val="00633A0E"/>
    <w:rsid w:val="006345B2"/>
    <w:rsid w:val="00634886"/>
    <w:rsid w:val="006366B5"/>
    <w:rsid w:val="00637B09"/>
    <w:rsid w:val="0064002D"/>
    <w:rsid w:val="006405C1"/>
    <w:rsid w:val="0064105D"/>
    <w:rsid w:val="006435A3"/>
    <w:rsid w:val="00644577"/>
    <w:rsid w:val="00644B3D"/>
    <w:rsid w:val="006462F3"/>
    <w:rsid w:val="006467F1"/>
    <w:rsid w:val="006504A2"/>
    <w:rsid w:val="00651C91"/>
    <w:rsid w:val="00652764"/>
    <w:rsid w:val="00652916"/>
    <w:rsid w:val="00652DD8"/>
    <w:rsid w:val="00655057"/>
    <w:rsid w:val="0065667A"/>
    <w:rsid w:val="00657BEC"/>
    <w:rsid w:val="00657F25"/>
    <w:rsid w:val="0066121D"/>
    <w:rsid w:val="00661846"/>
    <w:rsid w:val="006623F5"/>
    <w:rsid w:val="00662C3A"/>
    <w:rsid w:val="00662F3F"/>
    <w:rsid w:val="00664997"/>
    <w:rsid w:val="006650BE"/>
    <w:rsid w:val="006653D6"/>
    <w:rsid w:val="00665D8A"/>
    <w:rsid w:val="00666A0E"/>
    <w:rsid w:val="00667A10"/>
    <w:rsid w:val="00670236"/>
    <w:rsid w:val="00671252"/>
    <w:rsid w:val="00672495"/>
    <w:rsid w:val="006754F0"/>
    <w:rsid w:val="00675D37"/>
    <w:rsid w:val="006773B0"/>
    <w:rsid w:val="00677C15"/>
    <w:rsid w:val="006810ED"/>
    <w:rsid w:val="00681E34"/>
    <w:rsid w:val="00681E89"/>
    <w:rsid w:val="00682B4D"/>
    <w:rsid w:val="00684249"/>
    <w:rsid w:val="00684526"/>
    <w:rsid w:val="00684D7B"/>
    <w:rsid w:val="00684DC8"/>
    <w:rsid w:val="00686593"/>
    <w:rsid w:val="006869AD"/>
    <w:rsid w:val="00687BA2"/>
    <w:rsid w:val="00690CFE"/>
    <w:rsid w:val="006911A6"/>
    <w:rsid w:val="00693E8C"/>
    <w:rsid w:val="00694010"/>
    <w:rsid w:val="006954D0"/>
    <w:rsid w:val="00696F1B"/>
    <w:rsid w:val="006978E7"/>
    <w:rsid w:val="00697D83"/>
    <w:rsid w:val="006A03BB"/>
    <w:rsid w:val="006A2525"/>
    <w:rsid w:val="006A2D25"/>
    <w:rsid w:val="006A3051"/>
    <w:rsid w:val="006A37CB"/>
    <w:rsid w:val="006A3B71"/>
    <w:rsid w:val="006A58D9"/>
    <w:rsid w:val="006A5ED2"/>
    <w:rsid w:val="006A63B2"/>
    <w:rsid w:val="006A6932"/>
    <w:rsid w:val="006A6DD1"/>
    <w:rsid w:val="006A7975"/>
    <w:rsid w:val="006B17F4"/>
    <w:rsid w:val="006B191C"/>
    <w:rsid w:val="006B2557"/>
    <w:rsid w:val="006B267F"/>
    <w:rsid w:val="006B2CA5"/>
    <w:rsid w:val="006B2CC2"/>
    <w:rsid w:val="006B3912"/>
    <w:rsid w:val="006C05B5"/>
    <w:rsid w:val="006C2BEB"/>
    <w:rsid w:val="006C2FB9"/>
    <w:rsid w:val="006C3D12"/>
    <w:rsid w:val="006C66D8"/>
    <w:rsid w:val="006D093D"/>
    <w:rsid w:val="006D158D"/>
    <w:rsid w:val="006D2461"/>
    <w:rsid w:val="006D2F2C"/>
    <w:rsid w:val="006D35E2"/>
    <w:rsid w:val="006D4C16"/>
    <w:rsid w:val="006D6538"/>
    <w:rsid w:val="006D68DE"/>
    <w:rsid w:val="006D6F9D"/>
    <w:rsid w:val="006D79BF"/>
    <w:rsid w:val="006E0CC4"/>
    <w:rsid w:val="006E4A44"/>
    <w:rsid w:val="006E5318"/>
    <w:rsid w:val="006E5CED"/>
    <w:rsid w:val="006E63C0"/>
    <w:rsid w:val="006F0643"/>
    <w:rsid w:val="006F0E7D"/>
    <w:rsid w:val="006F2BA8"/>
    <w:rsid w:val="006F61F8"/>
    <w:rsid w:val="006F7140"/>
    <w:rsid w:val="00700193"/>
    <w:rsid w:val="00700C3B"/>
    <w:rsid w:val="00700EF6"/>
    <w:rsid w:val="00700FC0"/>
    <w:rsid w:val="007023D1"/>
    <w:rsid w:val="00705F82"/>
    <w:rsid w:val="00706195"/>
    <w:rsid w:val="00712D4E"/>
    <w:rsid w:val="00712EDD"/>
    <w:rsid w:val="007142B1"/>
    <w:rsid w:val="0071523D"/>
    <w:rsid w:val="00716492"/>
    <w:rsid w:val="0071757E"/>
    <w:rsid w:val="00717E51"/>
    <w:rsid w:val="00717EBB"/>
    <w:rsid w:val="00717F92"/>
    <w:rsid w:val="0072049C"/>
    <w:rsid w:val="00721D0F"/>
    <w:rsid w:val="00724861"/>
    <w:rsid w:val="00724B8E"/>
    <w:rsid w:val="00725696"/>
    <w:rsid w:val="0072626E"/>
    <w:rsid w:val="00726E3C"/>
    <w:rsid w:val="0072784C"/>
    <w:rsid w:val="00727AFE"/>
    <w:rsid w:val="00731484"/>
    <w:rsid w:val="00732332"/>
    <w:rsid w:val="00733FE8"/>
    <w:rsid w:val="007362D2"/>
    <w:rsid w:val="0073669E"/>
    <w:rsid w:val="007371D2"/>
    <w:rsid w:val="00737318"/>
    <w:rsid w:val="00741511"/>
    <w:rsid w:val="00741EA1"/>
    <w:rsid w:val="00742FFB"/>
    <w:rsid w:val="007439BB"/>
    <w:rsid w:val="00744301"/>
    <w:rsid w:val="007475C0"/>
    <w:rsid w:val="00747996"/>
    <w:rsid w:val="00750CF4"/>
    <w:rsid w:val="007518A2"/>
    <w:rsid w:val="00752654"/>
    <w:rsid w:val="007530B5"/>
    <w:rsid w:val="007537C3"/>
    <w:rsid w:val="00753A63"/>
    <w:rsid w:val="0075688A"/>
    <w:rsid w:val="00756D94"/>
    <w:rsid w:val="0076381B"/>
    <w:rsid w:val="00764B6B"/>
    <w:rsid w:val="00765CA1"/>
    <w:rsid w:val="007701E7"/>
    <w:rsid w:val="007728EE"/>
    <w:rsid w:val="0077308E"/>
    <w:rsid w:val="00773E28"/>
    <w:rsid w:val="00774178"/>
    <w:rsid w:val="007756B0"/>
    <w:rsid w:val="0077646F"/>
    <w:rsid w:val="007771C2"/>
    <w:rsid w:val="00780997"/>
    <w:rsid w:val="00780B3D"/>
    <w:rsid w:val="007835F8"/>
    <w:rsid w:val="0078488B"/>
    <w:rsid w:val="00785411"/>
    <w:rsid w:val="00786751"/>
    <w:rsid w:val="0078779E"/>
    <w:rsid w:val="00790142"/>
    <w:rsid w:val="0079024F"/>
    <w:rsid w:val="00790308"/>
    <w:rsid w:val="00790682"/>
    <w:rsid w:val="00790C7A"/>
    <w:rsid w:val="00793212"/>
    <w:rsid w:val="0079389B"/>
    <w:rsid w:val="00793F42"/>
    <w:rsid w:val="0079482C"/>
    <w:rsid w:val="0079592B"/>
    <w:rsid w:val="00797EAE"/>
    <w:rsid w:val="007A0EB7"/>
    <w:rsid w:val="007A12F1"/>
    <w:rsid w:val="007A23F1"/>
    <w:rsid w:val="007A5451"/>
    <w:rsid w:val="007A5D27"/>
    <w:rsid w:val="007A5EAE"/>
    <w:rsid w:val="007A6CE6"/>
    <w:rsid w:val="007A6F31"/>
    <w:rsid w:val="007A73F2"/>
    <w:rsid w:val="007B4025"/>
    <w:rsid w:val="007B44D9"/>
    <w:rsid w:val="007B6406"/>
    <w:rsid w:val="007B7B0D"/>
    <w:rsid w:val="007B7E73"/>
    <w:rsid w:val="007C3FD1"/>
    <w:rsid w:val="007C4BC5"/>
    <w:rsid w:val="007C530A"/>
    <w:rsid w:val="007D0B36"/>
    <w:rsid w:val="007D2B2A"/>
    <w:rsid w:val="007D6349"/>
    <w:rsid w:val="007D6495"/>
    <w:rsid w:val="007D7399"/>
    <w:rsid w:val="007E010E"/>
    <w:rsid w:val="007E0BFF"/>
    <w:rsid w:val="007E1759"/>
    <w:rsid w:val="007E1B1F"/>
    <w:rsid w:val="007E2F27"/>
    <w:rsid w:val="007E6B4E"/>
    <w:rsid w:val="007F057E"/>
    <w:rsid w:val="007F05AC"/>
    <w:rsid w:val="007F1CFD"/>
    <w:rsid w:val="007F4475"/>
    <w:rsid w:val="007F5137"/>
    <w:rsid w:val="007F6304"/>
    <w:rsid w:val="0080083F"/>
    <w:rsid w:val="00803395"/>
    <w:rsid w:val="00804A19"/>
    <w:rsid w:val="00806F97"/>
    <w:rsid w:val="008102F1"/>
    <w:rsid w:val="008110D4"/>
    <w:rsid w:val="00812F90"/>
    <w:rsid w:val="008132C0"/>
    <w:rsid w:val="008148FF"/>
    <w:rsid w:val="008153AB"/>
    <w:rsid w:val="00817ED5"/>
    <w:rsid w:val="00817FC6"/>
    <w:rsid w:val="00820649"/>
    <w:rsid w:val="0082086C"/>
    <w:rsid w:val="00821262"/>
    <w:rsid w:val="00821639"/>
    <w:rsid w:val="00821B7A"/>
    <w:rsid w:val="0082204D"/>
    <w:rsid w:val="0082287D"/>
    <w:rsid w:val="0082296A"/>
    <w:rsid w:val="00822973"/>
    <w:rsid w:val="0082331D"/>
    <w:rsid w:val="00823962"/>
    <w:rsid w:val="00824CE3"/>
    <w:rsid w:val="00827FED"/>
    <w:rsid w:val="008313A2"/>
    <w:rsid w:val="00831A90"/>
    <w:rsid w:val="00831EC0"/>
    <w:rsid w:val="0083667A"/>
    <w:rsid w:val="008414A8"/>
    <w:rsid w:val="008422CA"/>
    <w:rsid w:val="0084288F"/>
    <w:rsid w:val="00842EAB"/>
    <w:rsid w:val="008430B7"/>
    <w:rsid w:val="00844760"/>
    <w:rsid w:val="00847E41"/>
    <w:rsid w:val="00847ECE"/>
    <w:rsid w:val="00851638"/>
    <w:rsid w:val="008525AB"/>
    <w:rsid w:val="00853BA3"/>
    <w:rsid w:val="008555F6"/>
    <w:rsid w:val="0085740A"/>
    <w:rsid w:val="00857762"/>
    <w:rsid w:val="00860E0E"/>
    <w:rsid w:val="008611CA"/>
    <w:rsid w:val="00861568"/>
    <w:rsid w:val="00861AA5"/>
    <w:rsid w:val="00862F43"/>
    <w:rsid w:val="0086425C"/>
    <w:rsid w:val="0086660C"/>
    <w:rsid w:val="008718FA"/>
    <w:rsid w:val="00871D31"/>
    <w:rsid w:val="00872079"/>
    <w:rsid w:val="00874AEE"/>
    <w:rsid w:val="00875280"/>
    <w:rsid w:val="0087757F"/>
    <w:rsid w:val="0087766A"/>
    <w:rsid w:val="00880B20"/>
    <w:rsid w:val="00881D5B"/>
    <w:rsid w:val="008835D4"/>
    <w:rsid w:val="008838DA"/>
    <w:rsid w:val="008852EA"/>
    <w:rsid w:val="00885494"/>
    <w:rsid w:val="008854AF"/>
    <w:rsid w:val="00886AA4"/>
    <w:rsid w:val="00887D79"/>
    <w:rsid w:val="00890EB2"/>
    <w:rsid w:val="00893C3C"/>
    <w:rsid w:val="00894794"/>
    <w:rsid w:val="008958B0"/>
    <w:rsid w:val="00896015"/>
    <w:rsid w:val="0089708D"/>
    <w:rsid w:val="008A0405"/>
    <w:rsid w:val="008A1C43"/>
    <w:rsid w:val="008A2552"/>
    <w:rsid w:val="008A3003"/>
    <w:rsid w:val="008A3832"/>
    <w:rsid w:val="008A419F"/>
    <w:rsid w:val="008A668F"/>
    <w:rsid w:val="008B1C12"/>
    <w:rsid w:val="008B2195"/>
    <w:rsid w:val="008B21C1"/>
    <w:rsid w:val="008B5180"/>
    <w:rsid w:val="008B5FA5"/>
    <w:rsid w:val="008B7B91"/>
    <w:rsid w:val="008C0FCE"/>
    <w:rsid w:val="008C2020"/>
    <w:rsid w:val="008C39FC"/>
    <w:rsid w:val="008C4C6C"/>
    <w:rsid w:val="008C53D3"/>
    <w:rsid w:val="008C783A"/>
    <w:rsid w:val="008D156D"/>
    <w:rsid w:val="008D461B"/>
    <w:rsid w:val="008D6512"/>
    <w:rsid w:val="008D6C99"/>
    <w:rsid w:val="008D7223"/>
    <w:rsid w:val="008E2506"/>
    <w:rsid w:val="008E2F37"/>
    <w:rsid w:val="008E43AD"/>
    <w:rsid w:val="008E646D"/>
    <w:rsid w:val="008E6B98"/>
    <w:rsid w:val="008F2AEF"/>
    <w:rsid w:val="008F3813"/>
    <w:rsid w:val="008F39AD"/>
    <w:rsid w:val="008F50EB"/>
    <w:rsid w:val="008F5B57"/>
    <w:rsid w:val="008F7314"/>
    <w:rsid w:val="008F787F"/>
    <w:rsid w:val="008F7F57"/>
    <w:rsid w:val="009021DC"/>
    <w:rsid w:val="00902DDB"/>
    <w:rsid w:val="00903F8C"/>
    <w:rsid w:val="00906E94"/>
    <w:rsid w:val="00913274"/>
    <w:rsid w:val="009133EB"/>
    <w:rsid w:val="009207A6"/>
    <w:rsid w:val="009215EF"/>
    <w:rsid w:val="00922387"/>
    <w:rsid w:val="00922E16"/>
    <w:rsid w:val="0092565B"/>
    <w:rsid w:val="009261D1"/>
    <w:rsid w:val="00932244"/>
    <w:rsid w:val="00932A72"/>
    <w:rsid w:val="00934B66"/>
    <w:rsid w:val="00935552"/>
    <w:rsid w:val="00935AD8"/>
    <w:rsid w:val="00936FEA"/>
    <w:rsid w:val="00937E7B"/>
    <w:rsid w:val="0094040D"/>
    <w:rsid w:val="0094143A"/>
    <w:rsid w:val="0094158A"/>
    <w:rsid w:val="00941B33"/>
    <w:rsid w:val="009427F5"/>
    <w:rsid w:val="0094507C"/>
    <w:rsid w:val="0094542F"/>
    <w:rsid w:val="009464A3"/>
    <w:rsid w:val="00947A3B"/>
    <w:rsid w:val="00947B65"/>
    <w:rsid w:val="00950678"/>
    <w:rsid w:val="00951C73"/>
    <w:rsid w:val="00951F83"/>
    <w:rsid w:val="00953553"/>
    <w:rsid w:val="00954332"/>
    <w:rsid w:val="0095570F"/>
    <w:rsid w:val="0095593F"/>
    <w:rsid w:val="00955AC3"/>
    <w:rsid w:val="00956013"/>
    <w:rsid w:val="009618C6"/>
    <w:rsid w:val="00961A74"/>
    <w:rsid w:val="00961DBE"/>
    <w:rsid w:val="00961FB8"/>
    <w:rsid w:val="00962A54"/>
    <w:rsid w:val="00962C86"/>
    <w:rsid w:val="00964344"/>
    <w:rsid w:val="00964704"/>
    <w:rsid w:val="00964BEA"/>
    <w:rsid w:val="00965DEA"/>
    <w:rsid w:val="00967297"/>
    <w:rsid w:val="00967AF8"/>
    <w:rsid w:val="00973595"/>
    <w:rsid w:val="009738D5"/>
    <w:rsid w:val="00973EE6"/>
    <w:rsid w:val="0097469D"/>
    <w:rsid w:val="009751CD"/>
    <w:rsid w:val="00976DBF"/>
    <w:rsid w:val="00976F4A"/>
    <w:rsid w:val="0098198E"/>
    <w:rsid w:val="00981FE4"/>
    <w:rsid w:val="0098202D"/>
    <w:rsid w:val="009843FC"/>
    <w:rsid w:val="009855A1"/>
    <w:rsid w:val="00986463"/>
    <w:rsid w:val="00986514"/>
    <w:rsid w:val="009906A1"/>
    <w:rsid w:val="00990BE4"/>
    <w:rsid w:val="0099247B"/>
    <w:rsid w:val="009927C3"/>
    <w:rsid w:val="00992811"/>
    <w:rsid w:val="00993187"/>
    <w:rsid w:val="00994A82"/>
    <w:rsid w:val="00995711"/>
    <w:rsid w:val="009970E2"/>
    <w:rsid w:val="009A03E0"/>
    <w:rsid w:val="009A4CB2"/>
    <w:rsid w:val="009A54AF"/>
    <w:rsid w:val="009A781B"/>
    <w:rsid w:val="009A7D6F"/>
    <w:rsid w:val="009B07A8"/>
    <w:rsid w:val="009B521B"/>
    <w:rsid w:val="009B5822"/>
    <w:rsid w:val="009B5A09"/>
    <w:rsid w:val="009B7D45"/>
    <w:rsid w:val="009C0A33"/>
    <w:rsid w:val="009C1FDC"/>
    <w:rsid w:val="009C537C"/>
    <w:rsid w:val="009C5E65"/>
    <w:rsid w:val="009C6010"/>
    <w:rsid w:val="009C74F0"/>
    <w:rsid w:val="009C79F8"/>
    <w:rsid w:val="009C7D9F"/>
    <w:rsid w:val="009C7F90"/>
    <w:rsid w:val="009D111B"/>
    <w:rsid w:val="009D14FD"/>
    <w:rsid w:val="009D1B4F"/>
    <w:rsid w:val="009D1E2A"/>
    <w:rsid w:val="009D2DC5"/>
    <w:rsid w:val="009D3F5C"/>
    <w:rsid w:val="009D53C0"/>
    <w:rsid w:val="009D66CA"/>
    <w:rsid w:val="009D679D"/>
    <w:rsid w:val="009D6B1F"/>
    <w:rsid w:val="009D7065"/>
    <w:rsid w:val="009D7E39"/>
    <w:rsid w:val="009E0221"/>
    <w:rsid w:val="009E0B5C"/>
    <w:rsid w:val="009E25E6"/>
    <w:rsid w:val="009E438F"/>
    <w:rsid w:val="009E4A54"/>
    <w:rsid w:val="009E5509"/>
    <w:rsid w:val="009E5FF8"/>
    <w:rsid w:val="009E64E3"/>
    <w:rsid w:val="009E69CA"/>
    <w:rsid w:val="009E6F34"/>
    <w:rsid w:val="009E7075"/>
    <w:rsid w:val="009F0277"/>
    <w:rsid w:val="009F22A1"/>
    <w:rsid w:val="009F3EF0"/>
    <w:rsid w:val="009F6F73"/>
    <w:rsid w:val="009F747E"/>
    <w:rsid w:val="00A014A9"/>
    <w:rsid w:val="00A0161D"/>
    <w:rsid w:val="00A0262B"/>
    <w:rsid w:val="00A02B30"/>
    <w:rsid w:val="00A036DF"/>
    <w:rsid w:val="00A0416E"/>
    <w:rsid w:val="00A05071"/>
    <w:rsid w:val="00A10A6F"/>
    <w:rsid w:val="00A12F0C"/>
    <w:rsid w:val="00A163D5"/>
    <w:rsid w:val="00A16544"/>
    <w:rsid w:val="00A16A76"/>
    <w:rsid w:val="00A1773A"/>
    <w:rsid w:val="00A17F74"/>
    <w:rsid w:val="00A226A8"/>
    <w:rsid w:val="00A26540"/>
    <w:rsid w:val="00A27950"/>
    <w:rsid w:val="00A30FF5"/>
    <w:rsid w:val="00A31517"/>
    <w:rsid w:val="00A31655"/>
    <w:rsid w:val="00A34658"/>
    <w:rsid w:val="00A3510E"/>
    <w:rsid w:val="00A35340"/>
    <w:rsid w:val="00A36643"/>
    <w:rsid w:val="00A36CDE"/>
    <w:rsid w:val="00A36CF9"/>
    <w:rsid w:val="00A41BD1"/>
    <w:rsid w:val="00A42343"/>
    <w:rsid w:val="00A43012"/>
    <w:rsid w:val="00A44259"/>
    <w:rsid w:val="00A44482"/>
    <w:rsid w:val="00A45459"/>
    <w:rsid w:val="00A47157"/>
    <w:rsid w:val="00A47B48"/>
    <w:rsid w:val="00A52003"/>
    <w:rsid w:val="00A539DA"/>
    <w:rsid w:val="00A56548"/>
    <w:rsid w:val="00A60352"/>
    <w:rsid w:val="00A6121E"/>
    <w:rsid w:val="00A615F7"/>
    <w:rsid w:val="00A61F2F"/>
    <w:rsid w:val="00A62443"/>
    <w:rsid w:val="00A62629"/>
    <w:rsid w:val="00A6320A"/>
    <w:rsid w:val="00A63229"/>
    <w:rsid w:val="00A64CA4"/>
    <w:rsid w:val="00A6641B"/>
    <w:rsid w:val="00A66529"/>
    <w:rsid w:val="00A67A88"/>
    <w:rsid w:val="00A67EAE"/>
    <w:rsid w:val="00A70409"/>
    <w:rsid w:val="00A7269F"/>
    <w:rsid w:val="00A72E9D"/>
    <w:rsid w:val="00A7343C"/>
    <w:rsid w:val="00A737D8"/>
    <w:rsid w:val="00A740F6"/>
    <w:rsid w:val="00A74D0F"/>
    <w:rsid w:val="00A75351"/>
    <w:rsid w:val="00A75A73"/>
    <w:rsid w:val="00A75C2B"/>
    <w:rsid w:val="00A7650C"/>
    <w:rsid w:val="00A777E1"/>
    <w:rsid w:val="00A81741"/>
    <w:rsid w:val="00A81D85"/>
    <w:rsid w:val="00A84F1B"/>
    <w:rsid w:val="00A85FC3"/>
    <w:rsid w:val="00A86737"/>
    <w:rsid w:val="00A8691A"/>
    <w:rsid w:val="00A90CFE"/>
    <w:rsid w:val="00A91627"/>
    <w:rsid w:val="00A921B2"/>
    <w:rsid w:val="00A92D01"/>
    <w:rsid w:val="00A92D51"/>
    <w:rsid w:val="00A937CA"/>
    <w:rsid w:val="00A939A7"/>
    <w:rsid w:val="00A94AB8"/>
    <w:rsid w:val="00A96220"/>
    <w:rsid w:val="00A9698E"/>
    <w:rsid w:val="00A9763C"/>
    <w:rsid w:val="00A97935"/>
    <w:rsid w:val="00AA1442"/>
    <w:rsid w:val="00AA5B86"/>
    <w:rsid w:val="00AB1141"/>
    <w:rsid w:val="00AB164C"/>
    <w:rsid w:val="00AB1C80"/>
    <w:rsid w:val="00AB1E6E"/>
    <w:rsid w:val="00AB2A78"/>
    <w:rsid w:val="00AB40AA"/>
    <w:rsid w:val="00AB4F20"/>
    <w:rsid w:val="00AB51CB"/>
    <w:rsid w:val="00AB540D"/>
    <w:rsid w:val="00AB5C59"/>
    <w:rsid w:val="00AB6520"/>
    <w:rsid w:val="00AB690D"/>
    <w:rsid w:val="00AB747A"/>
    <w:rsid w:val="00AB7510"/>
    <w:rsid w:val="00AB7A09"/>
    <w:rsid w:val="00AC1062"/>
    <w:rsid w:val="00AC171F"/>
    <w:rsid w:val="00AC2DF1"/>
    <w:rsid w:val="00AC3FF3"/>
    <w:rsid w:val="00AC45C3"/>
    <w:rsid w:val="00AC5C18"/>
    <w:rsid w:val="00AC78DE"/>
    <w:rsid w:val="00AD0C63"/>
    <w:rsid w:val="00AD0F6C"/>
    <w:rsid w:val="00AD1C40"/>
    <w:rsid w:val="00AD2544"/>
    <w:rsid w:val="00AD2B17"/>
    <w:rsid w:val="00AD2E51"/>
    <w:rsid w:val="00AD38F0"/>
    <w:rsid w:val="00AD7590"/>
    <w:rsid w:val="00AD7852"/>
    <w:rsid w:val="00AE05AD"/>
    <w:rsid w:val="00AE07E1"/>
    <w:rsid w:val="00AE2894"/>
    <w:rsid w:val="00AE2E0B"/>
    <w:rsid w:val="00AE3D14"/>
    <w:rsid w:val="00AE3FF2"/>
    <w:rsid w:val="00AE5054"/>
    <w:rsid w:val="00AE5AD4"/>
    <w:rsid w:val="00AE6AB7"/>
    <w:rsid w:val="00AE7F38"/>
    <w:rsid w:val="00AF0623"/>
    <w:rsid w:val="00AF2519"/>
    <w:rsid w:val="00AF27E6"/>
    <w:rsid w:val="00AF2FFC"/>
    <w:rsid w:val="00AF316F"/>
    <w:rsid w:val="00AF5C67"/>
    <w:rsid w:val="00AF6722"/>
    <w:rsid w:val="00AF679D"/>
    <w:rsid w:val="00AF6C50"/>
    <w:rsid w:val="00B00287"/>
    <w:rsid w:val="00B012AC"/>
    <w:rsid w:val="00B01A8F"/>
    <w:rsid w:val="00B026DA"/>
    <w:rsid w:val="00B02977"/>
    <w:rsid w:val="00B03FCF"/>
    <w:rsid w:val="00B0447B"/>
    <w:rsid w:val="00B04E29"/>
    <w:rsid w:val="00B04F39"/>
    <w:rsid w:val="00B0663E"/>
    <w:rsid w:val="00B07834"/>
    <w:rsid w:val="00B10822"/>
    <w:rsid w:val="00B10A29"/>
    <w:rsid w:val="00B11215"/>
    <w:rsid w:val="00B11319"/>
    <w:rsid w:val="00B11747"/>
    <w:rsid w:val="00B12C31"/>
    <w:rsid w:val="00B12CC2"/>
    <w:rsid w:val="00B13E40"/>
    <w:rsid w:val="00B13ECC"/>
    <w:rsid w:val="00B146A9"/>
    <w:rsid w:val="00B14907"/>
    <w:rsid w:val="00B17778"/>
    <w:rsid w:val="00B22396"/>
    <w:rsid w:val="00B22DB4"/>
    <w:rsid w:val="00B235EC"/>
    <w:rsid w:val="00B23A00"/>
    <w:rsid w:val="00B26EB3"/>
    <w:rsid w:val="00B27148"/>
    <w:rsid w:val="00B32997"/>
    <w:rsid w:val="00B3335D"/>
    <w:rsid w:val="00B3404E"/>
    <w:rsid w:val="00B34DAD"/>
    <w:rsid w:val="00B34F2B"/>
    <w:rsid w:val="00B401A2"/>
    <w:rsid w:val="00B40F3A"/>
    <w:rsid w:val="00B4109A"/>
    <w:rsid w:val="00B42450"/>
    <w:rsid w:val="00B43776"/>
    <w:rsid w:val="00B46084"/>
    <w:rsid w:val="00B470BC"/>
    <w:rsid w:val="00B47129"/>
    <w:rsid w:val="00B521A2"/>
    <w:rsid w:val="00B52309"/>
    <w:rsid w:val="00B52D4F"/>
    <w:rsid w:val="00B541AC"/>
    <w:rsid w:val="00B54700"/>
    <w:rsid w:val="00B559FF"/>
    <w:rsid w:val="00B631E6"/>
    <w:rsid w:val="00B63BC6"/>
    <w:rsid w:val="00B662D0"/>
    <w:rsid w:val="00B72E66"/>
    <w:rsid w:val="00B744F2"/>
    <w:rsid w:val="00B760ED"/>
    <w:rsid w:val="00B768D6"/>
    <w:rsid w:val="00B769CF"/>
    <w:rsid w:val="00B81730"/>
    <w:rsid w:val="00B8280F"/>
    <w:rsid w:val="00B8398F"/>
    <w:rsid w:val="00B83D53"/>
    <w:rsid w:val="00B83E63"/>
    <w:rsid w:val="00B85DC1"/>
    <w:rsid w:val="00B866AC"/>
    <w:rsid w:val="00B90D8E"/>
    <w:rsid w:val="00B95FD0"/>
    <w:rsid w:val="00B96405"/>
    <w:rsid w:val="00B96AE2"/>
    <w:rsid w:val="00B972D1"/>
    <w:rsid w:val="00BA1B60"/>
    <w:rsid w:val="00BA3062"/>
    <w:rsid w:val="00BA3949"/>
    <w:rsid w:val="00BA499C"/>
    <w:rsid w:val="00BB0EBC"/>
    <w:rsid w:val="00BB2F80"/>
    <w:rsid w:val="00BB330A"/>
    <w:rsid w:val="00BB5A61"/>
    <w:rsid w:val="00BC020C"/>
    <w:rsid w:val="00BC6AD2"/>
    <w:rsid w:val="00BC71DE"/>
    <w:rsid w:val="00BD005B"/>
    <w:rsid w:val="00BD00B0"/>
    <w:rsid w:val="00BD0449"/>
    <w:rsid w:val="00BD05CD"/>
    <w:rsid w:val="00BD24D0"/>
    <w:rsid w:val="00BD2584"/>
    <w:rsid w:val="00BD2E60"/>
    <w:rsid w:val="00BD4F43"/>
    <w:rsid w:val="00BD5CBB"/>
    <w:rsid w:val="00BD755A"/>
    <w:rsid w:val="00BE1860"/>
    <w:rsid w:val="00BE2E64"/>
    <w:rsid w:val="00BE32D1"/>
    <w:rsid w:val="00BE4E05"/>
    <w:rsid w:val="00BE6177"/>
    <w:rsid w:val="00BE7681"/>
    <w:rsid w:val="00BE7988"/>
    <w:rsid w:val="00BE7FEB"/>
    <w:rsid w:val="00BF0263"/>
    <w:rsid w:val="00BF04C6"/>
    <w:rsid w:val="00BF1A85"/>
    <w:rsid w:val="00BF1DB5"/>
    <w:rsid w:val="00BF2244"/>
    <w:rsid w:val="00BF6D9F"/>
    <w:rsid w:val="00BF767F"/>
    <w:rsid w:val="00C00036"/>
    <w:rsid w:val="00C005FF"/>
    <w:rsid w:val="00C024D2"/>
    <w:rsid w:val="00C05991"/>
    <w:rsid w:val="00C06D67"/>
    <w:rsid w:val="00C07BEB"/>
    <w:rsid w:val="00C114AF"/>
    <w:rsid w:val="00C12D59"/>
    <w:rsid w:val="00C13CEB"/>
    <w:rsid w:val="00C14599"/>
    <w:rsid w:val="00C15968"/>
    <w:rsid w:val="00C1626A"/>
    <w:rsid w:val="00C162C5"/>
    <w:rsid w:val="00C1700C"/>
    <w:rsid w:val="00C206B9"/>
    <w:rsid w:val="00C20802"/>
    <w:rsid w:val="00C20AD2"/>
    <w:rsid w:val="00C2183B"/>
    <w:rsid w:val="00C220EF"/>
    <w:rsid w:val="00C231AE"/>
    <w:rsid w:val="00C23220"/>
    <w:rsid w:val="00C23407"/>
    <w:rsid w:val="00C25DBD"/>
    <w:rsid w:val="00C3012C"/>
    <w:rsid w:val="00C30D21"/>
    <w:rsid w:val="00C30E60"/>
    <w:rsid w:val="00C310F5"/>
    <w:rsid w:val="00C312CE"/>
    <w:rsid w:val="00C33FB0"/>
    <w:rsid w:val="00C340AF"/>
    <w:rsid w:val="00C348A5"/>
    <w:rsid w:val="00C349BA"/>
    <w:rsid w:val="00C34BBE"/>
    <w:rsid w:val="00C35634"/>
    <w:rsid w:val="00C35FB9"/>
    <w:rsid w:val="00C36678"/>
    <w:rsid w:val="00C3706C"/>
    <w:rsid w:val="00C402E6"/>
    <w:rsid w:val="00C42221"/>
    <w:rsid w:val="00C449C1"/>
    <w:rsid w:val="00C47949"/>
    <w:rsid w:val="00C509CD"/>
    <w:rsid w:val="00C51050"/>
    <w:rsid w:val="00C54DBC"/>
    <w:rsid w:val="00C54F30"/>
    <w:rsid w:val="00C56388"/>
    <w:rsid w:val="00C56FF1"/>
    <w:rsid w:val="00C6119F"/>
    <w:rsid w:val="00C61E95"/>
    <w:rsid w:val="00C63122"/>
    <w:rsid w:val="00C63EF3"/>
    <w:rsid w:val="00C65C28"/>
    <w:rsid w:val="00C70BAA"/>
    <w:rsid w:val="00C733B5"/>
    <w:rsid w:val="00C73434"/>
    <w:rsid w:val="00C74804"/>
    <w:rsid w:val="00C81F7F"/>
    <w:rsid w:val="00C8298A"/>
    <w:rsid w:val="00C8694B"/>
    <w:rsid w:val="00C876D4"/>
    <w:rsid w:val="00C90950"/>
    <w:rsid w:val="00C90A04"/>
    <w:rsid w:val="00C9386C"/>
    <w:rsid w:val="00C94B8D"/>
    <w:rsid w:val="00CA06FA"/>
    <w:rsid w:val="00CA2643"/>
    <w:rsid w:val="00CA2E03"/>
    <w:rsid w:val="00CA3A2A"/>
    <w:rsid w:val="00CA4C26"/>
    <w:rsid w:val="00CA5462"/>
    <w:rsid w:val="00CA6215"/>
    <w:rsid w:val="00CB04A4"/>
    <w:rsid w:val="00CB1B6C"/>
    <w:rsid w:val="00CB1BC9"/>
    <w:rsid w:val="00CB252A"/>
    <w:rsid w:val="00CB352B"/>
    <w:rsid w:val="00CB3DAF"/>
    <w:rsid w:val="00CB67A9"/>
    <w:rsid w:val="00CB763A"/>
    <w:rsid w:val="00CC09A3"/>
    <w:rsid w:val="00CC0E39"/>
    <w:rsid w:val="00CC1419"/>
    <w:rsid w:val="00CC2155"/>
    <w:rsid w:val="00CC21D9"/>
    <w:rsid w:val="00CC3038"/>
    <w:rsid w:val="00CC33C2"/>
    <w:rsid w:val="00CC3A0B"/>
    <w:rsid w:val="00CD3C88"/>
    <w:rsid w:val="00CD4220"/>
    <w:rsid w:val="00CD44F2"/>
    <w:rsid w:val="00CD687E"/>
    <w:rsid w:val="00CE0588"/>
    <w:rsid w:val="00CE0E58"/>
    <w:rsid w:val="00CE1578"/>
    <w:rsid w:val="00CE2AD3"/>
    <w:rsid w:val="00CE41EA"/>
    <w:rsid w:val="00CE490C"/>
    <w:rsid w:val="00CE5325"/>
    <w:rsid w:val="00CE7F8B"/>
    <w:rsid w:val="00CF23AF"/>
    <w:rsid w:val="00CF3229"/>
    <w:rsid w:val="00CF436E"/>
    <w:rsid w:val="00CF6ACA"/>
    <w:rsid w:val="00CF71A5"/>
    <w:rsid w:val="00D00691"/>
    <w:rsid w:val="00D03519"/>
    <w:rsid w:val="00D05F7F"/>
    <w:rsid w:val="00D064A2"/>
    <w:rsid w:val="00D0779D"/>
    <w:rsid w:val="00D107F8"/>
    <w:rsid w:val="00D10F4B"/>
    <w:rsid w:val="00D1543E"/>
    <w:rsid w:val="00D17398"/>
    <w:rsid w:val="00D210EA"/>
    <w:rsid w:val="00D2346B"/>
    <w:rsid w:val="00D23D0E"/>
    <w:rsid w:val="00D24FDC"/>
    <w:rsid w:val="00D26534"/>
    <w:rsid w:val="00D308B2"/>
    <w:rsid w:val="00D34F4F"/>
    <w:rsid w:val="00D35299"/>
    <w:rsid w:val="00D4434F"/>
    <w:rsid w:val="00D44518"/>
    <w:rsid w:val="00D449AD"/>
    <w:rsid w:val="00D44CCF"/>
    <w:rsid w:val="00D45262"/>
    <w:rsid w:val="00D45A95"/>
    <w:rsid w:val="00D47330"/>
    <w:rsid w:val="00D478F8"/>
    <w:rsid w:val="00D5199C"/>
    <w:rsid w:val="00D51A66"/>
    <w:rsid w:val="00D553BF"/>
    <w:rsid w:val="00D55BAC"/>
    <w:rsid w:val="00D57565"/>
    <w:rsid w:val="00D57BB7"/>
    <w:rsid w:val="00D61092"/>
    <w:rsid w:val="00D64BBE"/>
    <w:rsid w:val="00D657DD"/>
    <w:rsid w:val="00D6598B"/>
    <w:rsid w:val="00D65D86"/>
    <w:rsid w:val="00D664F9"/>
    <w:rsid w:val="00D665E5"/>
    <w:rsid w:val="00D66EA8"/>
    <w:rsid w:val="00D67BBC"/>
    <w:rsid w:val="00D701B9"/>
    <w:rsid w:val="00D70333"/>
    <w:rsid w:val="00D7126E"/>
    <w:rsid w:val="00D7414C"/>
    <w:rsid w:val="00D744C3"/>
    <w:rsid w:val="00D74AC2"/>
    <w:rsid w:val="00D75456"/>
    <w:rsid w:val="00D762A6"/>
    <w:rsid w:val="00D77CF7"/>
    <w:rsid w:val="00D80BBA"/>
    <w:rsid w:val="00D82E55"/>
    <w:rsid w:val="00D835C9"/>
    <w:rsid w:val="00D84D20"/>
    <w:rsid w:val="00D87C01"/>
    <w:rsid w:val="00D87CB6"/>
    <w:rsid w:val="00D91252"/>
    <w:rsid w:val="00D91736"/>
    <w:rsid w:val="00D9237A"/>
    <w:rsid w:val="00D93E76"/>
    <w:rsid w:val="00D9406B"/>
    <w:rsid w:val="00D94FCF"/>
    <w:rsid w:val="00D959F7"/>
    <w:rsid w:val="00D967C3"/>
    <w:rsid w:val="00DA0161"/>
    <w:rsid w:val="00DA1294"/>
    <w:rsid w:val="00DA22E0"/>
    <w:rsid w:val="00DA28E0"/>
    <w:rsid w:val="00DA2B8E"/>
    <w:rsid w:val="00DA3E25"/>
    <w:rsid w:val="00DA3F01"/>
    <w:rsid w:val="00DA4334"/>
    <w:rsid w:val="00DA47D2"/>
    <w:rsid w:val="00DA58CB"/>
    <w:rsid w:val="00DA6E35"/>
    <w:rsid w:val="00DA7EED"/>
    <w:rsid w:val="00DB0055"/>
    <w:rsid w:val="00DB0E7A"/>
    <w:rsid w:val="00DB1C39"/>
    <w:rsid w:val="00DB5F95"/>
    <w:rsid w:val="00DB64A5"/>
    <w:rsid w:val="00DB73E3"/>
    <w:rsid w:val="00DB78A7"/>
    <w:rsid w:val="00DB790B"/>
    <w:rsid w:val="00DB794E"/>
    <w:rsid w:val="00DC0FE0"/>
    <w:rsid w:val="00DC2923"/>
    <w:rsid w:val="00DC5B1E"/>
    <w:rsid w:val="00DC68DE"/>
    <w:rsid w:val="00DC71E9"/>
    <w:rsid w:val="00DD02B9"/>
    <w:rsid w:val="00DD1D65"/>
    <w:rsid w:val="00DD1F31"/>
    <w:rsid w:val="00DD226D"/>
    <w:rsid w:val="00DD359E"/>
    <w:rsid w:val="00DD5081"/>
    <w:rsid w:val="00DD5A6B"/>
    <w:rsid w:val="00DD5E9D"/>
    <w:rsid w:val="00DD706E"/>
    <w:rsid w:val="00DE0BE1"/>
    <w:rsid w:val="00DE4F86"/>
    <w:rsid w:val="00DE5D59"/>
    <w:rsid w:val="00DE5DD8"/>
    <w:rsid w:val="00DE6719"/>
    <w:rsid w:val="00DF2EE8"/>
    <w:rsid w:val="00E000EE"/>
    <w:rsid w:val="00E015F2"/>
    <w:rsid w:val="00E028C4"/>
    <w:rsid w:val="00E02966"/>
    <w:rsid w:val="00E05E44"/>
    <w:rsid w:val="00E062D3"/>
    <w:rsid w:val="00E0683E"/>
    <w:rsid w:val="00E06C66"/>
    <w:rsid w:val="00E11216"/>
    <w:rsid w:val="00E114D9"/>
    <w:rsid w:val="00E12331"/>
    <w:rsid w:val="00E12463"/>
    <w:rsid w:val="00E14AAA"/>
    <w:rsid w:val="00E166FD"/>
    <w:rsid w:val="00E168A5"/>
    <w:rsid w:val="00E1784D"/>
    <w:rsid w:val="00E17CE8"/>
    <w:rsid w:val="00E20860"/>
    <w:rsid w:val="00E21500"/>
    <w:rsid w:val="00E2238D"/>
    <w:rsid w:val="00E231C4"/>
    <w:rsid w:val="00E2486B"/>
    <w:rsid w:val="00E2527C"/>
    <w:rsid w:val="00E27162"/>
    <w:rsid w:val="00E273EC"/>
    <w:rsid w:val="00E27BF2"/>
    <w:rsid w:val="00E27C9B"/>
    <w:rsid w:val="00E31186"/>
    <w:rsid w:val="00E31762"/>
    <w:rsid w:val="00E329AA"/>
    <w:rsid w:val="00E356A7"/>
    <w:rsid w:val="00E35BC0"/>
    <w:rsid w:val="00E3661A"/>
    <w:rsid w:val="00E371A0"/>
    <w:rsid w:val="00E37CFF"/>
    <w:rsid w:val="00E40F76"/>
    <w:rsid w:val="00E41588"/>
    <w:rsid w:val="00E43274"/>
    <w:rsid w:val="00E43927"/>
    <w:rsid w:val="00E439DE"/>
    <w:rsid w:val="00E442CD"/>
    <w:rsid w:val="00E45C12"/>
    <w:rsid w:val="00E470D3"/>
    <w:rsid w:val="00E47334"/>
    <w:rsid w:val="00E47D52"/>
    <w:rsid w:val="00E5174F"/>
    <w:rsid w:val="00E5254E"/>
    <w:rsid w:val="00E533D4"/>
    <w:rsid w:val="00E54120"/>
    <w:rsid w:val="00E562E0"/>
    <w:rsid w:val="00E56690"/>
    <w:rsid w:val="00E569E7"/>
    <w:rsid w:val="00E570E5"/>
    <w:rsid w:val="00E57816"/>
    <w:rsid w:val="00E578B6"/>
    <w:rsid w:val="00E63C27"/>
    <w:rsid w:val="00E640C5"/>
    <w:rsid w:val="00E642C8"/>
    <w:rsid w:val="00E656FF"/>
    <w:rsid w:val="00E65FBA"/>
    <w:rsid w:val="00E672ED"/>
    <w:rsid w:val="00E700E0"/>
    <w:rsid w:val="00E72EDB"/>
    <w:rsid w:val="00E73060"/>
    <w:rsid w:val="00E74E1F"/>
    <w:rsid w:val="00E769D0"/>
    <w:rsid w:val="00E80093"/>
    <w:rsid w:val="00E801C5"/>
    <w:rsid w:val="00E81B53"/>
    <w:rsid w:val="00E8298D"/>
    <w:rsid w:val="00E843C9"/>
    <w:rsid w:val="00E85024"/>
    <w:rsid w:val="00E87AF8"/>
    <w:rsid w:val="00E87BCB"/>
    <w:rsid w:val="00E93598"/>
    <w:rsid w:val="00E94E97"/>
    <w:rsid w:val="00E966B5"/>
    <w:rsid w:val="00E96A1C"/>
    <w:rsid w:val="00EA069C"/>
    <w:rsid w:val="00EA06BE"/>
    <w:rsid w:val="00EA2423"/>
    <w:rsid w:val="00EA3974"/>
    <w:rsid w:val="00EA5940"/>
    <w:rsid w:val="00EA6D31"/>
    <w:rsid w:val="00EA72B9"/>
    <w:rsid w:val="00EB1AA9"/>
    <w:rsid w:val="00EB2EC2"/>
    <w:rsid w:val="00EB4E14"/>
    <w:rsid w:val="00EB63E9"/>
    <w:rsid w:val="00EB6B7D"/>
    <w:rsid w:val="00EB7783"/>
    <w:rsid w:val="00EB779F"/>
    <w:rsid w:val="00EC14DB"/>
    <w:rsid w:val="00EC17A4"/>
    <w:rsid w:val="00EC222B"/>
    <w:rsid w:val="00EC2E01"/>
    <w:rsid w:val="00EC49B9"/>
    <w:rsid w:val="00EC4EB2"/>
    <w:rsid w:val="00EC5147"/>
    <w:rsid w:val="00EC5E1E"/>
    <w:rsid w:val="00EC74DD"/>
    <w:rsid w:val="00EC7BC0"/>
    <w:rsid w:val="00EC7D8B"/>
    <w:rsid w:val="00ED2C84"/>
    <w:rsid w:val="00ED4230"/>
    <w:rsid w:val="00ED5D44"/>
    <w:rsid w:val="00ED76DB"/>
    <w:rsid w:val="00ED7F2E"/>
    <w:rsid w:val="00EE258C"/>
    <w:rsid w:val="00EE25C9"/>
    <w:rsid w:val="00EE2986"/>
    <w:rsid w:val="00EE2A76"/>
    <w:rsid w:val="00EE3E61"/>
    <w:rsid w:val="00EE3EDC"/>
    <w:rsid w:val="00EE5CA2"/>
    <w:rsid w:val="00EE625C"/>
    <w:rsid w:val="00EE64E9"/>
    <w:rsid w:val="00EE65CC"/>
    <w:rsid w:val="00EE6861"/>
    <w:rsid w:val="00EF0089"/>
    <w:rsid w:val="00EF02D9"/>
    <w:rsid w:val="00EF093D"/>
    <w:rsid w:val="00EF0B80"/>
    <w:rsid w:val="00EF2C3F"/>
    <w:rsid w:val="00EF388F"/>
    <w:rsid w:val="00EF44DE"/>
    <w:rsid w:val="00EF4931"/>
    <w:rsid w:val="00EF539F"/>
    <w:rsid w:val="00EF5DD0"/>
    <w:rsid w:val="00EF7903"/>
    <w:rsid w:val="00EF7D42"/>
    <w:rsid w:val="00F003C5"/>
    <w:rsid w:val="00F0107B"/>
    <w:rsid w:val="00F02E60"/>
    <w:rsid w:val="00F06788"/>
    <w:rsid w:val="00F068E3"/>
    <w:rsid w:val="00F123A7"/>
    <w:rsid w:val="00F126CC"/>
    <w:rsid w:val="00F14D42"/>
    <w:rsid w:val="00F15FE0"/>
    <w:rsid w:val="00F17BEF"/>
    <w:rsid w:val="00F203C3"/>
    <w:rsid w:val="00F21AEC"/>
    <w:rsid w:val="00F21D8A"/>
    <w:rsid w:val="00F221D0"/>
    <w:rsid w:val="00F234EB"/>
    <w:rsid w:val="00F23928"/>
    <w:rsid w:val="00F24DA2"/>
    <w:rsid w:val="00F26C3A"/>
    <w:rsid w:val="00F2764E"/>
    <w:rsid w:val="00F32840"/>
    <w:rsid w:val="00F33188"/>
    <w:rsid w:val="00F33396"/>
    <w:rsid w:val="00F334A4"/>
    <w:rsid w:val="00F336F3"/>
    <w:rsid w:val="00F35327"/>
    <w:rsid w:val="00F3532F"/>
    <w:rsid w:val="00F414CE"/>
    <w:rsid w:val="00F42756"/>
    <w:rsid w:val="00F42B80"/>
    <w:rsid w:val="00F43EA2"/>
    <w:rsid w:val="00F45267"/>
    <w:rsid w:val="00F47A3E"/>
    <w:rsid w:val="00F47B0A"/>
    <w:rsid w:val="00F51294"/>
    <w:rsid w:val="00F51879"/>
    <w:rsid w:val="00F54321"/>
    <w:rsid w:val="00F55EF8"/>
    <w:rsid w:val="00F56CAA"/>
    <w:rsid w:val="00F56FED"/>
    <w:rsid w:val="00F573FA"/>
    <w:rsid w:val="00F575DB"/>
    <w:rsid w:val="00F57FFE"/>
    <w:rsid w:val="00F61223"/>
    <w:rsid w:val="00F621BF"/>
    <w:rsid w:val="00F624AF"/>
    <w:rsid w:val="00F62FC1"/>
    <w:rsid w:val="00F65F69"/>
    <w:rsid w:val="00F65F92"/>
    <w:rsid w:val="00F6649A"/>
    <w:rsid w:val="00F66629"/>
    <w:rsid w:val="00F71EC0"/>
    <w:rsid w:val="00F749DC"/>
    <w:rsid w:val="00F75EAA"/>
    <w:rsid w:val="00F800BF"/>
    <w:rsid w:val="00F821EE"/>
    <w:rsid w:val="00F824E5"/>
    <w:rsid w:val="00F83165"/>
    <w:rsid w:val="00F836D7"/>
    <w:rsid w:val="00F838E9"/>
    <w:rsid w:val="00F853A1"/>
    <w:rsid w:val="00F85525"/>
    <w:rsid w:val="00F86904"/>
    <w:rsid w:val="00F869E7"/>
    <w:rsid w:val="00F87A5E"/>
    <w:rsid w:val="00F91002"/>
    <w:rsid w:val="00F91989"/>
    <w:rsid w:val="00F91BB9"/>
    <w:rsid w:val="00F91ECC"/>
    <w:rsid w:val="00F95486"/>
    <w:rsid w:val="00F9623E"/>
    <w:rsid w:val="00F96F67"/>
    <w:rsid w:val="00F9752E"/>
    <w:rsid w:val="00F97843"/>
    <w:rsid w:val="00FA1882"/>
    <w:rsid w:val="00FA3C57"/>
    <w:rsid w:val="00FA6AA0"/>
    <w:rsid w:val="00FB0020"/>
    <w:rsid w:val="00FB5956"/>
    <w:rsid w:val="00FB5EC5"/>
    <w:rsid w:val="00FB66EE"/>
    <w:rsid w:val="00FC06B9"/>
    <w:rsid w:val="00FC07CD"/>
    <w:rsid w:val="00FC10A8"/>
    <w:rsid w:val="00FC19D6"/>
    <w:rsid w:val="00FC2C48"/>
    <w:rsid w:val="00FC46C5"/>
    <w:rsid w:val="00FC618B"/>
    <w:rsid w:val="00FC6F79"/>
    <w:rsid w:val="00FC7A03"/>
    <w:rsid w:val="00FC7C59"/>
    <w:rsid w:val="00FD04BF"/>
    <w:rsid w:val="00FD10B3"/>
    <w:rsid w:val="00FD1D3B"/>
    <w:rsid w:val="00FD4340"/>
    <w:rsid w:val="00FD562C"/>
    <w:rsid w:val="00FE1E25"/>
    <w:rsid w:val="00FE22E1"/>
    <w:rsid w:val="00FE23D9"/>
    <w:rsid w:val="00FE2EE6"/>
    <w:rsid w:val="00FE3765"/>
    <w:rsid w:val="00FE463B"/>
    <w:rsid w:val="00FE6D37"/>
    <w:rsid w:val="00FE74C2"/>
    <w:rsid w:val="00FF4517"/>
    <w:rsid w:val="00FF5447"/>
    <w:rsid w:val="00FF6183"/>
    <w:rsid w:val="0D303C47"/>
    <w:rsid w:val="1D16C317"/>
    <w:rsid w:val="1D7F3DD3"/>
    <w:rsid w:val="27EEFE28"/>
    <w:rsid w:val="3F6F63B6"/>
    <w:rsid w:val="467C0DE4"/>
    <w:rsid w:val="4AB97D59"/>
    <w:rsid w:val="50DC1E5E"/>
    <w:rsid w:val="5F97CA06"/>
    <w:rsid w:val="6C6D7689"/>
    <w:rsid w:val="6FF12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AutoShape 2"/>
        <o:r id="V:Rule3" type="connector" idref="#_x0000_s1028"/>
      </o:rules>
    </o:shapelayout>
  </w:shapeDefaults>
  <w:decimalSymbol w:val="."/>
  <w:listSeparator w:val=","/>
  <w14:docId w14:val="3700C21C"/>
  <w15:docId w15:val="{847316A2-67A5-439B-BEF7-955E0CB9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5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F91989"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rsid w:val="00F91989"/>
    <w:pPr>
      <w:ind w:leftChars="2500" w:left="100"/>
    </w:pPr>
  </w:style>
  <w:style w:type="paragraph" w:styleId="2">
    <w:name w:val="Body Text Indent 2"/>
    <w:basedOn w:val="a"/>
    <w:link w:val="2Char"/>
    <w:rsid w:val="00F91989"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styleId="a5">
    <w:name w:val="Balloon Text"/>
    <w:basedOn w:val="a"/>
    <w:link w:val="Char1"/>
    <w:uiPriority w:val="99"/>
    <w:unhideWhenUsed/>
    <w:rsid w:val="00F91989"/>
    <w:rPr>
      <w:rFonts w:ascii="Times New Roman" w:hAnsi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F9198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F91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8">
    <w:name w:val="Normal (Web)"/>
    <w:basedOn w:val="a"/>
    <w:uiPriority w:val="99"/>
    <w:unhideWhenUsed/>
    <w:rsid w:val="00F919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unhideWhenUsed/>
    <w:rsid w:val="00F91989"/>
    <w:rPr>
      <w:rFonts w:ascii="Times New Roman" w:hAnsi="Times New Roman"/>
      <w:b/>
      <w:bCs/>
      <w:kern w:val="0"/>
      <w:sz w:val="20"/>
      <w:szCs w:val="20"/>
    </w:rPr>
  </w:style>
  <w:style w:type="character" w:styleId="aa">
    <w:name w:val="Strong"/>
    <w:uiPriority w:val="22"/>
    <w:qFormat/>
    <w:rsid w:val="00F91989"/>
    <w:rPr>
      <w:b/>
      <w:bCs/>
    </w:rPr>
  </w:style>
  <w:style w:type="character" w:styleId="ab">
    <w:name w:val="FollowedHyperlink"/>
    <w:uiPriority w:val="99"/>
    <w:unhideWhenUsed/>
    <w:rsid w:val="00F91989"/>
    <w:rPr>
      <w:color w:val="800080"/>
      <w:u w:val="single"/>
    </w:rPr>
  </w:style>
  <w:style w:type="character" w:styleId="ac">
    <w:name w:val="Emphasis"/>
    <w:uiPriority w:val="20"/>
    <w:qFormat/>
    <w:rsid w:val="00F91989"/>
    <w:rPr>
      <w:color w:val="CC0000"/>
    </w:rPr>
  </w:style>
  <w:style w:type="character" w:styleId="ad">
    <w:name w:val="Hyperlink"/>
    <w:uiPriority w:val="99"/>
    <w:unhideWhenUsed/>
    <w:rsid w:val="00F91989"/>
    <w:rPr>
      <w:color w:val="0000FF"/>
      <w:u w:val="single"/>
    </w:rPr>
  </w:style>
  <w:style w:type="character" w:styleId="ae">
    <w:name w:val="annotation reference"/>
    <w:uiPriority w:val="99"/>
    <w:unhideWhenUsed/>
    <w:rsid w:val="00F91989"/>
    <w:rPr>
      <w:sz w:val="21"/>
      <w:szCs w:val="21"/>
    </w:rPr>
  </w:style>
  <w:style w:type="character" w:customStyle="1" w:styleId="Char2">
    <w:name w:val="页脚 Char"/>
    <w:link w:val="a6"/>
    <w:uiPriority w:val="99"/>
    <w:rsid w:val="00F91989"/>
    <w:rPr>
      <w:sz w:val="18"/>
      <w:szCs w:val="18"/>
    </w:rPr>
  </w:style>
  <w:style w:type="character" w:customStyle="1" w:styleId="Char4">
    <w:name w:val="批注主题 Char"/>
    <w:link w:val="a9"/>
    <w:uiPriority w:val="99"/>
    <w:semiHidden/>
    <w:rsid w:val="00F91989"/>
    <w:rPr>
      <w:b/>
      <w:bCs/>
    </w:rPr>
  </w:style>
  <w:style w:type="character" w:customStyle="1" w:styleId="Char3">
    <w:name w:val="页眉 Char"/>
    <w:link w:val="a7"/>
    <w:uiPriority w:val="99"/>
    <w:rsid w:val="00F91989"/>
    <w:rPr>
      <w:sz w:val="18"/>
      <w:szCs w:val="18"/>
    </w:rPr>
  </w:style>
  <w:style w:type="character" w:customStyle="1" w:styleId="Char5">
    <w:name w:val="段 Char"/>
    <w:link w:val="af"/>
    <w:qFormat/>
    <w:rsid w:val="00F91989"/>
    <w:rPr>
      <w:rFonts w:ascii="宋体" w:hAnsi="Calibri"/>
      <w:sz w:val="21"/>
      <w:lang w:val="en-US" w:eastAsia="zh-CN" w:bidi="ar-SA"/>
    </w:rPr>
  </w:style>
  <w:style w:type="paragraph" w:customStyle="1" w:styleId="af">
    <w:name w:val="段"/>
    <w:link w:val="Char5"/>
    <w:qFormat/>
    <w:rsid w:val="00F9198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</w:rPr>
  </w:style>
  <w:style w:type="character" w:customStyle="1" w:styleId="Char">
    <w:name w:val="批注文字 Char"/>
    <w:basedOn w:val="a0"/>
    <w:link w:val="a3"/>
    <w:uiPriority w:val="99"/>
    <w:semiHidden/>
    <w:rsid w:val="00F91989"/>
  </w:style>
  <w:style w:type="character" w:customStyle="1" w:styleId="2Char">
    <w:name w:val="正文文本缩进 2 Char"/>
    <w:link w:val="2"/>
    <w:rsid w:val="00F91989"/>
    <w:rPr>
      <w:rFonts w:ascii="Times New Roman" w:eastAsia="宋体" w:hAnsi="Times New Roman" w:cs="Times New Roman"/>
      <w:szCs w:val="21"/>
    </w:rPr>
  </w:style>
  <w:style w:type="character" w:customStyle="1" w:styleId="Char6">
    <w:name w:val="标准文件_段 Char"/>
    <w:link w:val="af0"/>
    <w:uiPriority w:val="99"/>
    <w:locked/>
    <w:rsid w:val="00F91989"/>
    <w:rPr>
      <w:rFonts w:ascii="宋体"/>
      <w:sz w:val="21"/>
      <w:szCs w:val="21"/>
      <w:lang w:bidi="ar-SA"/>
    </w:rPr>
  </w:style>
  <w:style w:type="paragraph" w:customStyle="1" w:styleId="af0">
    <w:name w:val="标准文件_段"/>
    <w:link w:val="Char6"/>
    <w:uiPriority w:val="99"/>
    <w:qFormat/>
    <w:rsid w:val="00F91989"/>
    <w:pPr>
      <w:autoSpaceDE w:val="0"/>
      <w:autoSpaceDN w:val="0"/>
      <w:ind w:firstLineChars="200" w:firstLine="200"/>
      <w:jc w:val="both"/>
    </w:pPr>
    <w:rPr>
      <w:rFonts w:ascii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rsid w:val="00F91989"/>
  </w:style>
  <w:style w:type="character" w:customStyle="1" w:styleId="Char1">
    <w:name w:val="批注框文本 Char"/>
    <w:link w:val="a5"/>
    <w:uiPriority w:val="99"/>
    <w:semiHidden/>
    <w:rsid w:val="00F91989"/>
    <w:rPr>
      <w:sz w:val="18"/>
      <w:szCs w:val="18"/>
    </w:rPr>
  </w:style>
  <w:style w:type="paragraph" w:customStyle="1" w:styleId="1">
    <w:name w:val="修订1"/>
    <w:uiPriority w:val="99"/>
    <w:semiHidden/>
    <w:rsid w:val="00F91989"/>
    <w:rPr>
      <w:rFonts w:ascii="Calibri" w:hAnsi="Calibri"/>
      <w:kern w:val="2"/>
      <w:sz w:val="21"/>
      <w:szCs w:val="22"/>
    </w:rPr>
  </w:style>
  <w:style w:type="paragraph" w:customStyle="1" w:styleId="af1">
    <w:name w:val="一级条标题"/>
    <w:next w:val="a"/>
    <w:rsid w:val="00F91989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2">
    <w:name w:val="章标题"/>
    <w:next w:val="a"/>
    <w:rsid w:val="00F91989"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3">
    <w:name w:val="附录标识"/>
    <w:basedOn w:val="a"/>
    <w:next w:val="a"/>
    <w:qFormat/>
    <w:rsid w:val="00F91989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10">
    <w:name w:val="列出段落1"/>
    <w:basedOn w:val="a"/>
    <w:qFormat/>
    <w:rsid w:val="00F91989"/>
    <w:pPr>
      <w:ind w:firstLineChars="200" w:firstLine="420"/>
    </w:pPr>
    <w:rPr>
      <w:rFonts w:ascii="Times New Roman" w:hAnsi="Times New Roman"/>
      <w:szCs w:val="21"/>
    </w:rPr>
  </w:style>
  <w:style w:type="paragraph" w:customStyle="1" w:styleId="11">
    <w:name w:val="修订1"/>
    <w:uiPriority w:val="99"/>
    <w:semiHidden/>
    <w:rsid w:val="00F91989"/>
    <w:rPr>
      <w:rFonts w:ascii="Calibri" w:hAnsi="Calibri"/>
      <w:kern w:val="2"/>
      <w:sz w:val="21"/>
      <w:szCs w:val="22"/>
    </w:rPr>
  </w:style>
  <w:style w:type="paragraph" w:styleId="af4">
    <w:name w:val="List Paragraph"/>
    <w:basedOn w:val="a"/>
    <w:uiPriority w:val="34"/>
    <w:qFormat/>
    <w:rsid w:val="00F91989"/>
    <w:pPr>
      <w:ind w:firstLineChars="200" w:firstLine="420"/>
    </w:pPr>
  </w:style>
  <w:style w:type="paragraph" w:customStyle="1" w:styleId="Default">
    <w:name w:val="Default"/>
    <w:qFormat/>
    <w:rsid w:val="00F91989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styleId="af5">
    <w:name w:val="Table Grid"/>
    <w:basedOn w:val="a1"/>
    <w:uiPriority w:val="59"/>
    <w:rsid w:val="00E65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Revision"/>
    <w:hidden/>
    <w:uiPriority w:val="99"/>
    <w:semiHidden/>
    <w:rsid w:val="00B11747"/>
    <w:rPr>
      <w:rFonts w:ascii="Calibri" w:hAnsi="Calibr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1D5D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13F472-A8EE-487C-BA94-354041F2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26</cp:revision>
  <cp:lastPrinted>2022-07-05T08:11:00Z</cp:lastPrinted>
  <dcterms:created xsi:type="dcterms:W3CDTF">2022-11-24T00:47:00Z</dcterms:created>
  <dcterms:modified xsi:type="dcterms:W3CDTF">2023-04-28T01:36:00Z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