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9D23D"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hint="eastAsia"/>
          <w:sz w:val="44"/>
          <w:szCs w:val="44"/>
        </w:rPr>
      </w:pPr>
    </w:p>
    <w:p w14:paraId="454322D6" w14:textId="77777777" w:rsidR="007138C1" w:rsidRDefault="006D6357">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14:paraId="3B9C39D2" w14:textId="21EAF982" w:rsidR="007138C1" w:rsidRDefault="006D6357">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G</w:t>
      </w:r>
      <w:r w:rsidR="00707F1F">
        <w:rPr>
          <w:rFonts w:ascii="黑体" w:eastAsia="黑体" w:hAnsi="黑体" w:cs="宋体"/>
          <w:sz w:val="28"/>
          <w:szCs w:val="28"/>
        </w:rPr>
        <w:t>FGC 20</w:t>
      </w:r>
      <w:r w:rsidR="00707F1F">
        <w:rPr>
          <w:rFonts w:ascii="黑体" w:eastAsia="黑体" w:hAnsi="黑体" w:cs="宋体" w:hint="eastAsia"/>
          <w:sz w:val="28"/>
          <w:szCs w:val="28"/>
        </w:rPr>
        <w:t>24</w:t>
      </w:r>
      <w:r w:rsidR="00707F1F">
        <w:rPr>
          <w:rFonts w:ascii="黑体" w:eastAsia="黑体" w:hAnsi="黑体" w:cs="宋体"/>
          <w:sz w:val="28"/>
          <w:szCs w:val="28"/>
        </w:rPr>
        <w:t>A</w:t>
      </w:r>
      <w:r w:rsidR="00707F1F">
        <w:rPr>
          <w:rFonts w:ascii="黑体" w:eastAsia="黑体" w:hAnsi="黑体" w:cs="宋体" w:hint="eastAsia"/>
          <w:sz w:val="28"/>
          <w:szCs w:val="28"/>
        </w:rPr>
        <w:t>313</w:t>
      </w:r>
    </w:p>
    <w:p w14:paraId="7362F97D" w14:textId="77777777" w:rsidR="007138C1" w:rsidRDefault="006D6357">
      <w:pPr>
        <w:pStyle w:val="1"/>
        <w:spacing w:beforeLines="50" w:before="156" w:afterLines="50" w:after="156" w:line="400" w:lineRule="atLeast"/>
        <w:ind w:left="357" w:firstLineChars="0" w:firstLine="0"/>
        <w:contextualSpacing/>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5BDEC1DA" wp14:editId="0BBFAF14">
                <wp:simplePos x="0" y="0"/>
                <wp:positionH relativeFrom="column">
                  <wp:posOffset>160020</wp:posOffset>
                </wp:positionH>
                <wp:positionV relativeFrom="paragraph">
                  <wp:posOffset>75565</wp:posOffset>
                </wp:positionV>
                <wp:extent cx="5173980" cy="0"/>
                <wp:effectExtent l="0" t="0" r="762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w:pict>
              <v:shapetype w14:anchorId="6109A76F"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oJPk+wQEAAGQDAAAOAAAAAAAAAAAAAAAAAC4C&#10;AABkcnMvZTJvRG9jLnhtbFBLAQItABQABgAIAAAAIQCQSZj93AAAAAgBAAAPAAAAAAAAAAAAAAAA&#10;ABsEAABkcnMvZG93bnJldi54bWxQSwUGAAAAAAQABADzAAAAJAUAAAAA&#10;"/>
            </w:pict>
          </mc:Fallback>
        </mc:AlternateContent>
      </w:r>
    </w:p>
    <w:p w14:paraId="370A2633"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B683AB0"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08A02258" w14:textId="77777777" w:rsidR="007138C1" w:rsidRDefault="007138C1">
      <w:pPr>
        <w:pStyle w:val="1"/>
        <w:spacing w:beforeLines="50" w:before="156" w:afterLines="50" w:after="156" w:line="360" w:lineRule="auto"/>
        <w:ind w:left="357" w:firstLineChars="0" w:firstLine="0"/>
        <w:contextualSpacing/>
        <w:rPr>
          <w:rFonts w:ascii="黑体" w:eastAsia="黑体" w:hAnsi="黑体" w:cs="宋体"/>
          <w:sz w:val="32"/>
          <w:szCs w:val="32"/>
        </w:rPr>
      </w:pPr>
    </w:p>
    <w:p w14:paraId="4B5C2E4B" w14:textId="77777777" w:rsidR="00184605" w:rsidRPr="00184605" w:rsidRDefault="00184605">
      <w:pPr>
        <w:pStyle w:val="1"/>
        <w:spacing w:beforeLines="50" w:before="156" w:afterLines="50" w:after="156" w:line="360" w:lineRule="auto"/>
        <w:ind w:left="357" w:firstLineChars="0" w:firstLine="0"/>
        <w:contextualSpacing/>
        <w:rPr>
          <w:rFonts w:ascii="黑体" w:eastAsia="黑体" w:hAnsi="黑体" w:cs="宋体"/>
          <w:sz w:val="32"/>
          <w:szCs w:val="32"/>
        </w:rPr>
      </w:pPr>
    </w:p>
    <w:p w14:paraId="02524A7C" w14:textId="77777777" w:rsidR="007138C1" w:rsidRDefault="006D6357" w:rsidP="00184605">
      <w:pPr>
        <w:pStyle w:val="1"/>
        <w:spacing w:beforeLines="50" w:before="156" w:afterLines="50"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绿色食品蛋鸭养殖规程</w:t>
      </w:r>
    </w:p>
    <w:p w14:paraId="2A003996" w14:textId="44305DB7" w:rsidR="007138C1" w:rsidRDefault="007138C1">
      <w:pPr>
        <w:pStyle w:val="1"/>
        <w:spacing w:beforeLines="50" w:before="156" w:afterLines="50" w:after="156" w:line="360" w:lineRule="auto"/>
        <w:ind w:left="357" w:firstLineChars="0" w:firstLine="0"/>
        <w:contextualSpacing/>
        <w:jc w:val="center"/>
        <w:rPr>
          <w:rFonts w:ascii="黑体" w:eastAsia="黑体" w:hAnsi="黑体" w:cs="宋体"/>
          <w:sz w:val="48"/>
          <w:szCs w:val="48"/>
        </w:rPr>
      </w:pPr>
    </w:p>
    <w:p w14:paraId="65ADEE5B" w14:textId="10917FAF" w:rsidR="007138C1" w:rsidRDefault="007138C1" w:rsidP="005A77B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C9E191C"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8363145"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18A07182"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5E2F34A8"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54040638"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96F6F7B"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3F5D2C2A" w14:textId="77777777" w:rsidR="005A77BA" w:rsidRDefault="005A77BA">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0314930F" w14:textId="77777777" w:rsidR="007138C1" w:rsidRDefault="007138C1">
      <w:pPr>
        <w:pStyle w:val="1"/>
        <w:spacing w:beforeLines="50" w:before="156" w:afterLines="50" w:after="156" w:line="400" w:lineRule="atLeast"/>
        <w:ind w:left="357" w:firstLineChars="0" w:firstLine="0"/>
        <w:contextualSpacing/>
        <w:rPr>
          <w:rFonts w:ascii="黑体" w:eastAsia="黑体" w:hAnsi="黑体" w:cs="宋体"/>
          <w:sz w:val="32"/>
          <w:szCs w:val="32"/>
        </w:rPr>
      </w:pPr>
    </w:p>
    <w:p w14:paraId="475A63F7" w14:textId="0A04E1B8" w:rsidR="007138C1" w:rsidRPr="00184605" w:rsidRDefault="00707F1F">
      <w:pPr>
        <w:pStyle w:val="1"/>
        <w:spacing w:beforeLines="50" w:before="156" w:afterLines="50" w:after="156" w:line="400" w:lineRule="atLeast"/>
        <w:ind w:left="357" w:firstLineChars="0" w:firstLine="0"/>
        <w:contextualSpacing/>
        <w:jc w:val="left"/>
        <w:rPr>
          <w:rFonts w:ascii="黑体" w:eastAsia="黑体" w:hAnsi="黑体" w:cs="宋体"/>
          <w:sz w:val="32"/>
          <w:szCs w:val="32"/>
        </w:rPr>
      </w:pPr>
      <w:r w:rsidRPr="00184605">
        <w:rPr>
          <w:rFonts w:ascii="黑体" w:eastAsia="黑体" w:hAnsi="黑体"/>
          <w:sz w:val="28"/>
          <w:szCs w:val="28"/>
        </w:rPr>
        <w:t>20</w:t>
      </w:r>
      <w:r w:rsidRPr="00184605">
        <w:rPr>
          <w:rFonts w:ascii="黑体" w:eastAsia="黑体" w:hAnsi="黑体" w:hint="eastAsia"/>
          <w:sz w:val="28"/>
          <w:szCs w:val="28"/>
        </w:rPr>
        <w:t>24</w:t>
      </w:r>
      <w:r w:rsidR="00FF54F8" w:rsidRPr="00184605">
        <w:rPr>
          <w:rFonts w:ascii="黑体" w:eastAsia="黑体" w:hAnsi="黑体"/>
          <w:sz w:val="28"/>
          <w:szCs w:val="28"/>
        </w:rPr>
        <w:t>-</w:t>
      </w:r>
      <w:r w:rsidR="00FF54F8" w:rsidRPr="00184605">
        <w:rPr>
          <w:rFonts w:ascii="黑体" w:eastAsia="黑体" w:hAnsi="黑体" w:hint="eastAsia"/>
          <w:sz w:val="28"/>
          <w:szCs w:val="28"/>
        </w:rPr>
        <w:t>07</w:t>
      </w:r>
      <w:r w:rsidR="00FF54F8" w:rsidRPr="00184605">
        <w:rPr>
          <w:rFonts w:ascii="黑体" w:eastAsia="黑体" w:hAnsi="黑体"/>
          <w:sz w:val="28"/>
          <w:szCs w:val="28"/>
        </w:rPr>
        <w:t>-</w:t>
      </w:r>
      <w:r w:rsidR="00FF54F8" w:rsidRPr="00184605">
        <w:rPr>
          <w:rFonts w:ascii="黑体" w:eastAsia="黑体" w:hAnsi="黑体" w:hint="eastAsia"/>
          <w:sz w:val="28"/>
          <w:szCs w:val="28"/>
        </w:rPr>
        <w:t>04</w:t>
      </w:r>
      <w:r w:rsidR="006D6357" w:rsidRPr="00184605">
        <w:rPr>
          <w:rFonts w:ascii="黑体" w:eastAsia="黑体" w:hAnsi="黑体" w:hint="eastAsia"/>
          <w:sz w:val="28"/>
          <w:szCs w:val="28"/>
        </w:rPr>
        <w:t>发布</w:t>
      </w:r>
      <w:r w:rsidRPr="00184605">
        <w:rPr>
          <w:rFonts w:ascii="黑体" w:eastAsia="黑体" w:hAnsi="黑体"/>
          <w:sz w:val="28"/>
          <w:szCs w:val="28"/>
        </w:rPr>
        <w:t xml:space="preserve">                  </w:t>
      </w:r>
      <w:r w:rsidR="00376EAC" w:rsidRPr="00184605">
        <w:rPr>
          <w:rFonts w:ascii="黑体" w:eastAsia="黑体" w:hAnsi="黑体" w:hint="eastAsia"/>
          <w:sz w:val="28"/>
          <w:szCs w:val="28"/>
        </w:rPr>
        <w:t xml:space="preserve"> </w:t>
      </w:r>
      <w:r w:rsidRPr="00184605">
        <w:rPr>
          <w:rFonts w:ascii="黑体" w:eastAsia="黑体" w:hAnsi="黑体"/>
          <w:sz w:val="28"/>
          <w:szCs w:val="28"/>
        </w:rPr>
        <w:t xml:space="preserve">       20</w:t>
      </w:r>
      <w:r w:rsidRPr="00184605">
        <w:rPr>
          <w:rFonts w:ascii="黑体" w:eastAsia="黑体" w:hAnsi="黑体" w:hint="eastAsia"/>
          <w:sz w:val="28"/>
          <w:szCs w:val="28"/>
        </w:rPr>
        <w:t>24</w:t>
      </w:r>
      <w:r w:rsidR="00FF54F8" w:rsidRPr="00184605">
        <w:rPr>
          <w:rFonts w:ascii="黑体" w:eastAsia="黑体" w:hAnsi="黑体"/>
          <w:sz w:val="28"/>
          <w:szCs w:val="28"/>
        </w:rPr>
        <w:t>-</w:t>
      </w:r>
      <w:r w:rsidR="00FF54F8" w:rsidRPr="00184605">
        <w:rPr>
          <w:rFonts w:ascii="黑体" w:eastAsia="黑体" w:hAnsi="黑体" w:hint="eastAsia"/>
          <w:sz w:val="28"/>
          <w:szCs w:val="28"/>
        </w:rPr>
        <w:t>08</w:t>
      </w:r>
      <w:r w:rsidR="00FF54F8" w:rsidRPr="00184605">
        <w:rPr>
          <w:rFonts w:ascii="黑体" w:eastAsia="黑体" w:hAnsi="黑体"/>
          <w:sz w:val="28"/>
          <w:szCs w:val="28"/>
        </w:rPr>
        <w:t>-</w:t>
      </w:r>
      <w:r w:rsidR="00FF54F8" w:rsidRPr="00184605">
        <w:rPr>
          <w:rFonts w:ascii="黑体" w:eastAsia="黑体" w:hAnsi="黑体" w:hint="eastAsia"/>
          <w:sz w:val="28"/>
          <w:szCs w:val="28"/>
        </w:rPr>
        <w:t>01</w:t>
      </w:r>
      <w:r w:rsidR="006D6357" w:rsidRPr="00184605">
        <w:rPr>
          <w:rFonts w:ascii="黑体" w:eastAsia="黑体" w:hAnsi="黑体" w:hint="eastAsia"/>
          <w:sz w:val="28"/>
          <w:szCs w:val="28"/>
        </w:rPr>
        <w:t>实施</w:t>
      </w:r>
    </w:p>
    <w:p w14:paraId="71B9D971" w14:textId="77777777" w:rsidR="007138C1" w:rsidRDefault="006D6357">
      <w:pPr>
        <w:pStyle w:val="1"/>
        <w:spacing w:beforeLines="50" w:before="156" w:afterLines="50" w:after="156" w:line="400" w:lineRule="atLeast"/>
        <w:ind w:left="357" w:firstLineChars="0" w:firstLine="0"/>
        <w:contextualSpacing/>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53AC39E7" wp14:editId="11363022">
                <wp:simplePos x="0" y="0"/>
                <wp:positionH relativeFrom="column">
                  <wp:posOffset>205740</wp:posOffset>
                </wp:positionH>
                <wp:positionV relativeFrom="paragraph">
                  <wp:posOffset>114300</wp:posOffset>
                </wp:positionV>
                <wp:extent cx="4853940" cy="15240"/>
                <wp:effectExtent l="0" t="0" r="381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w:pict>
              <v:shape w14:anchorId="3F197094"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mc:Fallback>
        </mc:AlternateContent>
      </w:r>
    </w:p>
    <w:p w14:paraId="01D7A550" w14:textId="77777777" w:rsidR="007138C1" w:rsidRDefault="006D6357">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7138C1" w:rsidSect="00E612C7">
          <w:headerReference w:type="even" r:id="rId8"/>
          <w:headerReference w:type="default" r:id="rId9"/>
          <w:footerReference w:type="default" r:id="rId10"/>
          <w:headerReference w:type="first" r:id="rId11"/>
          <w:pgSz w:w="11906" w:h="16838"/>
          <w:pgMar w:top="1440" w:right="1800" w:bottom="1440" w:left="1800" w:header="851" w:footer="992" w:gutter="0"/>
          <w:pgNumType w:fmt="numberInDash" w:start="1"/>
          <w:cols w:space="425"/>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 xml:space="preserve">心 </w:t>
      </w:r>
      <w:r>
        <w:rPr>
          <w:rFonts w:ascii="黑体" w:eastAsia="黑体" w:hAnsi="黑体" w:cs="宋体" w:hint="eastAsia"/>
          <w:sz w:val="28"/>
          <w:szCs w:val="28"/>
        </w:rPr>
        <w:t>发 布</w:t>
      </w:r>
    </w:p>
    <w:p w14:paraId="48ED98D9" w14:textId="77777777" w:rsidR="007138C1" w:rsidRPr="00B7076A" w:rsidRDefault="007138C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5E0D8BCF" w14:textId="77777777" w:rsidR="007138C1" w:rsidRDefault="006D6357">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14:paraId="48B95FE9" w14:textId="77777777" w:rsidR="007138C1" w:rsidRDefault="007138C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14:paraId="6A231BFD"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本规程由中国绿色食品发展中心提出并归口。</w:t>
      </w:r>
    </w:p>
    <w:p w14:paraId="5FF5B6DD" w14:textId="62C56735"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本规程起草单位：湖北农业科学院农业质量标准与检测技术研究所、湖北省绿色食品管理办公室、湖北农业科学院畜牧兽医研究所、湖北农科质标检测科技有限公司、湖北神丹健康食品有限公司、四川省绿色食品发展中心、四川省畜牧总站、</w:t>
      </w:r>
      <w:r w:rsidR="008523BF">
        <w:rPr>
          <w:rFonts w:ascii="宋体" w:hAnsi="宋体" w:cs="宋体" w:hint="eastAsia"/>
        </w:rPr>
        <w:t>上海市农产品质量安全中心、</w:t>
      </w:r>
      <w:r>
        <w:rPr>
          <w:rFonts w:ascii="宋体" w:hAnsi="宋体" w:cs="宋体" w:hint="eastAsia"/>
        </w:rPr>
        <w:t>广东省农产品质量安全中心、湖南省南县农业农村局、江西省农业技术推广中心、辽宁省绿色食品发展中心、宣恩县植保站，孝昌县土肥站、宜昌市夷陵区绿色食品中心、湖北省农业广播电视学校</w:t>
      </w:r>
      <w:r w:rsidR="00C41561">
        <w:rPr>
          <w:rFonts w:ascii="宋体" w:hAnsi="宋体" w:cs="宋体" w:hint="eastAsia"/>
        </w:rPr>
        <w:t>、</w:t>
      </w:r>
      <w:r w:rsidR="00C41561">
        <w:rPr>
          <w:rFonts w:ascii="宋体" w:hAnsi="宋体" w:cs="宋体"/>
        </w:rPr>
        <w:t>团风县农业农村局</w:t>
      </w:r>
      <w:r w:rsidR="00707F1F">
        <w:rPr>
          <w:rFonts w:ascii="宋体" w:hAnsi="宋体" w:cs="宋体" w:hint="eastAsia"/>
        </w:rPr>
        <w:t>、中国绿色</w:t>
      </w:r>
      <w:r w:rsidR="00707F1F">
        <w:rPr>
          <w:rFonts w:ascii="宋体" w:hAnsi="宋体" w:cs="宋体"/>
        </w:rPr>
        <w:t>食品发展中心</w:t>
      </w:r>
      <w:r>
        <w:rPr>
          <w:rFonts w:ascii="宋体" w:hAnsi="宋体" w:cs="宋体" w:hint="eastAsia"/>
        </w:rPr>
        <w:t>。</w:t>
      </w:r>
    </w:p>
    <w:p w14:paraId="70752316" w14:textId="635FA5B8"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本规程主要起草人：张惠贤、崔文文、路磊、徐芬、叶超、王爱华、李葳、易甜、姚晶晶、王爱华、朱坤淼、彭西甜、彭立军、周有祥、严伟、周先竹、胡军安、杨远通、</w:t>
      </w:r>
      <w:r w:rsidR="00C41561">
        <w:rPr>
          <w:rFonts w:ascii="宋体" w:hAnsi="宋体" w:cs="宋体" w:hint="eastAsia"/>
        </w:rPr>
        <w:t>李</w:t>
      </w:r>
      <w:r w:rsidR="00C41561">
        <w:rPr>
          <w:rFonts w:ascii="宋体" w:hAnsi="宋体" w:cs="宋体"/>
        </w:rPr>
        <w:t>峰、付小建、邢琪</w:t>
      </w:r>
      <w:r w:rsidR="00C41561">
        <w:rPr>
          <w:rFonts w:ascii="宋体" w:hAnsi="宋体" w:cs="宋体" w:hint="eastAsia"/>
        </w:rPr>
        <w:t>、</w:t>
      </w:r>
      <w:r w:rsidR="00C41561">
        <w:rPr>
          <w:rFonts w:ascii="宋体" w:hAnsi="宋体" w:cs="宋体"/>
        </w:rPr>
        <w:t>陈璐、</w:t>
      </w:r>
      <w:r>
        <w:rPr>
          <w:rFonts w:ascii="宋体" w:hAnsi="宋体" w:cs="宋体" w:hint="eastAsia"/>
        </w:rPr>
        <w:t>张昊、吴艳、孙静、陈芳、操凤、石思怡、李清逸、周熙、王万霞、</w:t>
      </w:r>
      <w:r w:rsidR="008523BF">
        <w:rPr>
          <w:rFonts w:ascii="宋体" w:hAnsi="宋体" w:cs="宋体" w:hint="eastAsia"/>
        </w:rPr>
        <w:t>郭微微、</w:t>
      </w:r>
      <w:bookmarkStart w:id="0" w:name="_GoBack"/>
      <w:bookmarkEnd w:id="0"/>
      <w:r>
        <w:rPr>
          <w:rFonts w:ascii="宋体" w:hAnsi="宋体" w:cs="宋体" w:hint="eastAsia"/>
        </w:rPr>
        <w:t>李佳、胥爱平、杜志明、杨远、邹波、张剑锋、程刚、张淑贞、王凌霞、黄韵雪</w:t>
      </w:r>
      <w:r w:rsidR="00C41561">
        <w:rPr>
          <w:rFonts w:ascii="宋体" w:hAnsi="宋体" w:cs="宋体" w:hint="eastAsia"/>
        </w:rPr>
        <w:t>、</w:t>
      </w:r>
      <w:r w:rsidR="00C41561">
        <w:rPr>
          <w:rFonts w:ascii="宋体" w:hAnsi="宋体" w:cs="宋体"/>
        </w:rPr>
        <w:t>王晓燕</w:t>
      </w:r>
      <w:r w:rsidR="00707F1F">
        <w:rPr>
          <w:rFonts w:ascii="宋体" w:hAnsi="宋体" w:cs="宋体" w:hint="eastAsia"/>
        </w:rPr>
        <w:t>、宋晓</w:t>
      </w:r>
      <w:r>
        <w:rPr>
          <w:rFonts w:ascii="宋体" w:hAnsi="宋体" w:cs="宋体" w:hint="eastAsia"/>
        </w:rPr>
        <w:t>。</w:t>
      </w:r>
    </w:p>
    <w:p w14:paraId="58CFE4EC" w14:textId="77777777" w:rsidR="007138C1" w:rsidRDefault="007138C1">
      <w:pPr>
        <w:pStyle w:val="1"/>
        <w:spacing w:beforeLines="50" w:before="156" w:afterLines="50" w:after="156" w:line="400" w:lineRule="atLeast"/>
        <w:contextualSpacing/>
        <w:rPr>
          <w:rFonts w:ascii="宋体" w:hAnsi="宋体" w:cs="宋体"/>
        </w:rPr>
      </w:pPr>
    </w:p>
    <w:p w14:paraId="5B27BAFA" w14:textId="77777777" w:rsidR="005A77BA" w:rsidRDefault="005A77BA">
      <w:pPr>
        <w:pStyle w:val="1"/>
        <w:spacing w:beforeLines="50" w:before="156" w:afterLines="50" w:after="156" w:line="400" w:lineRule="atLeast"/>
        <w:ind w:firstLine="560"/>
        <w:contextualSpacing/>
        <w:rPr>
          <w:rFonts w:ascii="宋体" w:hAnsi="宋体" w:cs="宋体"/>
          <w:sz w:val="28"/>
          <w:szCs w:val="28"/>
        </w:rPr>
        <w:sectPr w:rsidR="005A77BA" w:rsidSect="00B7076A">
          <w:headerReference w:type="even" r:id="rId12"/>
          <w:headerReference w:type="default" r:id="rId13"/>
          <w:footerReference w:type="default" r:id="rId14"/>
          <w:headerReference w:type="first" r:id="rId15"/>
          <w:footerReference w:type="first" r:id="rId16"/>
          <w:pgSz w:w="11906" w:h="16838"/>
          <w:pgMar w:top="1440" w:right="1800" w:bottom="1440" w:left="1800" w:header="851" w:footer="992" w:gutter="0"/>
          <w:pgNumType w:fmt="upperRoman" w:start="1"/>
          <w:cols w:space="425"/>
          <w:titlePg/>
          <w:docGrid w:type="lines" w:linePitch="312"/>
        </w:sectPr>
      </w:pPr>
    </w:p>
    <w:p w14:paraId="19C2D371" w14:textId="77777777" w:rsidR="007138C1" w:rsidRDefault="007138C1">
      <w:pPr>
        <w:pStyle w:val="1"/>
        <w:spacing w:beforeLines="50" w:before="156" w:afterLines="50" w:after="156" w:line="400" w:lineRule="atLeast"/>
        <w:ind w:left="357" w:firstLineChars="0" w:firstLine="0"/>
        <w:contextualSpacing/>
        <w:jc w:val="center"/>
        <w:rPr>
          <w:rFonts w:ascii="黑体" w:eastAsia="黑体" w:hAnsi="黑体"/>
          <w:sz w:val="32"/>
          <w:szCs w:val="32"/>
        </w:rPr>
      </w:pPr>
    </w:p>
    <w:p w14:paraId="62365F8E" w14:textId="77777777" w:rsidR="007138C1" w:rsidRDefault="006D6357">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绿色食品蛋鸭养殖规程</w:t>
      </w:r>
    </w:p>
    <w:p w14:paraId="5AFCABB1" w14:textId="77777777" w:rsidR="007138C1" w:rsidRDefault="007138C1">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14:paraId="2A538EBA" w14:textId="77777777" w:rsidR="007138C1" w:rsidRDefault="006D6357">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1适用范围</w:t>
      </w:r>
    </w:p>
    <w:p w14:paraId="62973ED9" w14:textId="2688AA66" w:rsidR="007138C1" w:rsidRDefault="006D6357">
      <w:pPr>
        <w:pStyle w:val="1"/>
        <w:spacing w:beforeLines="50" w:before="156" w:afterLines="50" w:after="156" w:line="400" w:lineRule="atLeast"/>
        <w:contextualSpacing/>
        <w:jc w:val="left"/>
        <w:rPr>
          <w:rFonts w:ascii="宋体" w:hAnsi="宋体" w:cs="宋体"/>
        </w:rPr>
      </w:pPr>
      <w:r>
        <w:rPr>
          <w:rFonts w:ascii="宋体" w:hAnsi="宋体" w:cs="宋体" w:hint="eastAsia"/>
        </w:rPr>
        <w:t>本规程规定了绿色食品蛋鸭生产过程的场址选择、鸭舍建设、引种、饲养管理、疾病防控、废弃物的处理、检疫、档案管理</w:t>
      </w:r>
      <w:r>
        <w:rPr>
          <w:rFonts w:ascii="宋体" w:hAnsi="宋体" w:cs="宋体" w:hint="eastAsia"/>
          <w:bCs/>
        </w:rPr>
        <w:t>等</w:t>
      </w:r>
      <w:r>
        <w:rPr>
          <w:rFonts w:ascii="宋体" w:hAnsi="宋体" w:cs="宋体" w:hint="eastAsia"/>
        </w:rPr>
        <w:t>要求。</w:t>
      </w:r>
    </w:p>
    <w:p w14:paraId="5F52FD65" w14:textId="77777777" w:rsidR="007138C1" w:rsidRDefault="006D6357">
      <w:pPr>
        <w:pStyle w:val="1"/>
        <w:spacing w:beforeLines="50" w:before="156" w:afterLines="50" w:after="156" w:line="400" w:lineRule="atLeast"/>
        <w:contextualSpacing/>
        <w:jc w:val="left"/>
        <w:rPr>
          <w:rFonts w:ascii="宋体" w:hAnsi="宋体" w:cs="宋体"/>
        </w:rPr>
      </w:pPr>
      <w:r>
        <w:rPr>
          <w:rFonts w:ascii="宋体" w:hAnsi="宋体" w:cs="宋体" w:hint="eastAsia"/>
        </w:rPr>
        <w:t>本规程适用于绿色食品蛋鸭的饲养与管理。</w:t>
      </w:r>
    </w:p>
    <w:p w14:paraId="0DD0017B" w14:textId="77777777" w:rsidR="007138C1" w:rsidRDefault="006D6357">
      <w:pPr>
        <w:pStyle w:val="1"/>
        <w:spacing w:beforeLines="50" w:before="156" w:afterLines="50" w:after="156" w:line="400" w:lineRule="atLeast"/>
        <w:ind w:firstLineChars="0" w:firstLine="0"/>
        <w:contextualSpacing/>
        <w:jc w:val="left"/>
        <w:rPr>
          <w:rFonts w:ascii="黑体" w:eastAsia="黑体" w:hAnsi="黑体" w:cs="黑体"/>
        </w:rPr>
      </w:pPr>
      <w:r>
        <w:rPr>
          <w:rFonts w:ascii="黑体" w:eastAsia="黑体" w:hAnsi="黑体" w:cs="黑体" w:hint="eastAsia"/>
        </w:rPr>
        <w:t>2规范性引用文件</w:t>
      </w:r>
    </w:p>
    <w:p w14:paraId="7FD593D6" w14:textId="63FDC8CB" w:rsidR="007138C1" w:rsidRDefault="00EC7185">
      <w:pPr>
        <w:pStyle w:val="1"/>
        <w:spacing w:beforeLines="50" w:before="156" w:afterLines="50" w:after="156" w:line="400" w:lineRule="atLeast"/>
        <w:contextualSpacing/>
        <w:rPr>
          <w:rFonts w:ascii="宋体" w:hAnsi="宋体" w:cs="宋体"/>
        </w:rPr>
      </w:pPr>
      <w:r w:rsidRPr="00EC7185">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14:paraId="3F9575DF"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GB 14554恶臭污染物排放标准</w:t>
      </w:r>
    </w:p>
    <w:p w14:paraId="63D7D309"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rPr>
        <w:t>GB 18596畜禽养殖业污染物排放标准</w:t>
      </w:r>
    </w:p>
    <w:p w14:paraId="69C7F71B"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GB/T 41189蛋鸭营养需要量</w:t>
      </w:r>
    </w:p>
    <w:p w14:paraId="375FA3CC"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NY/T 388 畜禽场环境质量标准</w:t>
      </w:r>
    </w:p>
    <w:p w14:paraId="6B1B8C8B"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NY/T 391 绿色食品 产地环境质量</w:t>
      </w:r>
    </w:p>
    <w:p w14:paraId="1AEB9C9F"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NY/T 471 绿色食品 饲料和饲料添加剂使用准则</w:t>
      </w:r>
    </w:p>
    <w:p w14:paraId="5BE4376F"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rPr>
        <w:t>NY/T 472</w:t>
      </w:r>
      <w:r>
        <w:rPr>
          <w:rFonts w:ascii="宋体" w:hAnsi="宋体" w:cs="宋体" w:hint="eastAsia"/>
        </w:rPr>
        <w:t xml:space="preserve"> 绿色食品 兽药使用准则</w:t>
      </w:r>
    </w:p>
    <w:p w14:paraId="5D2F7597"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NY/T 473 绿色食品 畜禽卫生防疫准则</w:t>
      </w:r>
    </w:p>
    <w:p w14:paraId="00BEFAA6"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 xml:space="preserve">NY/T </w:t>
      </w:r>
      <w:r>
        <w:rPr>
          <w:rFonts w:ascii="宋体" w:hAnsi="宋体" w:cs="宋体"/>
        </w:rPr>
        <w:t>682</w:t>
      </w:r>
      <w:r>
        <w:rPr>
          <w:rFonts w:ascii="宋体" w:hAnsi="宋体" w:cs="宋体" w:hint="eastAsia"/>
        </w:rPr>
        <w:t>畜禽场场区设计技术规范</w:t>
      </w:r>
    </w:p>
    <w:p w14:paraId="39A26F26"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N</w:t>
      </w:r>
      <w:r>
        <w:rPr>
          <w:rFonts w:ascii="宋体" w:hAnsi="宋体" w:cs="宋体"/>
        </w:rPr>
        <w:t xml:space="preserve">Y/T 1168 </w:t>
      </w:r>
      <w:r>
        <w:rPr>
          <w:rFonts w:ascii="宋体" w:hAnsi="宋体" w:cs="宋体" w:hint="eastAsia"/>
        </w:rPr>
        <w:t>畜禽粪便无害化处理技术规范</w:t>
      </w:r>
    </w:p>
    <w:p w14:paraId="278ECB2A" w14:textId="77777777" w:rsidR="007138C1" w:rsidRDefault="006D6357">
      <w:pPr>
        <w:pStyle w:val="1"/>
        <w:spacing w:beforeLines="50" w:before="156" w:afterLines="50" w:after="156" w:line="400" w:lineRule="atLeast"/>
        <w:contextualSpacing/>
        <w:rPr>
          <w:rFonts w:ascii="宋体" w:hAnsi="宋体" w:cs="宋体"/>
          <w:bCs/>
        </w:rPr>
      </w:pPr>
      <w:r>
        <w:rPr>
          <w:rFonts w:ascii="宋体" w:hAnsi="宋体" w:cs="宋体"/>
          <w:bCs/>
        </w:rPr>
        <w:t>《中华人民共和国动物防疫法》</w:t>
      </w:r>
    </w:p>
    <w:p w14:paraId="2C14DEB4" w14:textId="77777777" w:rsidR="007138C1" w:rsidRDefault="006D6357">
      <w:pPr>
        <w:pStyle w:val="1"/>
        <w:spacing w:beforeLines="50" w:before="156" w:afterLines="50" w:after="156" w:line="400" w:lineRule="atLeast"/>
        <w:contextualSpacing/>
        <w:rPr>
          <w:rFonts w:ascii="宋体" w:hAnsi="宋体" w:cs="宋体"/>
          <w:bCs/>
        </w:rPr>
      </w:pPr>
      <w:r>
        <w:rPr>
          <w:rFonts w:ascii="宋体" w:hAnsi="宋体" w:cs="宋体" w:hint="eastAsia"/>
        </w:rPr>
        <w:t>《</w:t>
      </w:r>
      <w:r>
        <w:rPr>
          <w:rFonts w:ascii="宋体" w:hAnsi="宋体" w:cs="宋体"/>
        </w:rPr>
        <w:t>中华人民共和国</w:t>
      </w:r>
      <w:r>
        <w:rPr>
          <w:rFonts w:ascii="宋体" w:hAnsi="宋体" w:cs="宋体" w:hint="eastAsia"/>
        </w:rPr>
        <w:t>畜牧法》</w:t>
      </w:r>
    </w:p>
    <w:p w14:paraId="37B06E11" w14:textId="77777777" w:rsidR="007138C1" w:rsidRDefault="006D6357">
      <w:pPr>
        <w:pStyle w:val="1"/>
        <w:spacing w:beforeLines="50" w:before="156" w:afterLines="50" w:after="156" w:line="400" w:lineRule="atLeast"/>
        <w:contextualSpacing/>
        <w:rPr>
          <w:rFonts w:ascii="宋体" w:hAnsi="宋体" w:cs="宋体"/>
          <w:bCs/>
        </w:rPr>
      </w:pPr>
      <w:r>
        <w:rPr>
          <w:rFonts w:ascii="宋体" w:hAnsi="宋体" w:cs="宋体" w:hint="eastAsia"/>
          <w:bCs/>
        </w:rPr>
        <w:t>《中华人民共和国食品安全法》</w:t>
      </w:r>
    </w:p>
    <w:p w14:paraId="067B5161" w14:textId="77777777" w:rsidR="007138C1" w:rsidRDefault="006D6357">
      <w:pPr>
        <w:pStyle w:val="1"/>
        <w:spacing w:beforeLines="50" w:before="156" w:afterLines="50" w:after="156" w:line="400" w:lineRule="atLeast"/>
        <w:contextualSpacing/>
        <w:rPr>
          <w:rFonts w:ascii="宋体" w:hAnsi="宋体" w:cs="宋体"/>
          <w:bCs/>
        </w:rPr>
      </w:pPr>
      <w:r>
        <w:rPr>
          <w:rFonts w:ascii="宋体" w:hAnsi="宋体" w:cs="宋体" w:hint="eastAsia"/>
          <w:bCs/>
        </w:rPr>
        <w:t>《病死及病害动物无害化处理技术规范》(农医发[2017]25号)</w:t>
      </w:r>
    </w:p>
    <w:p w14:paraId="76C20AA6" w14:textId="58425E18"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3</w:t>
      </w:r>
      <w:r w:rsidR="006D6357">
        <w:rPr>
          <w:rFonts w:ascii="黑体" w:eastAsia="黑体" w:hAnsi="黑体" w:cs="黑体" w:hint="eastAsia"/>
        </w:rPr>
        <w:t>场址选择</w:t>
      </w:r>
    </w:p>
    <w:p w14:paraId="0D1F8BA7" w14:textId="0520A4DA" w:rsidR="007138C1" w:rsidRDefault="00707F1F">
      <w:pPr>
        <w:pStyle w:val="1"/>
        <w:spacing w:before="156" w:after="156" w:line="400" w:lineRule="atLeast"/>
        <w:ind w:firstLineChars="0" w:firstLine="0"/>
        <w:contextualSpacing/>
        <w:rPr>
          <w:rFonts w:ascii="黑体" w:eastAsia="黑体" w:hAnsi="黑体" w:cs="黑体"/>
        </w:rPr>
      </w:pPr>
      <w:r>
        <w:rPr>
          <w:rFonts w:ascii="黑体" w:eastAsia="黑体" w:hAnsi="黑体" w:cs="黑体"/>
        </w:rPr>
        <w:t>3</w:t>
      </w:r>
      <w:r w:rsidR="006D6357">
        <w:rPr>
          <w:rFonts w:ascii="黑体" w:eastAsia="黑体" w:hAnsi="黑体" w:cs="黑体"/>
        </w:rPr>
        <w:t xml:space="preserve">.1 </w:t>
      </w:r>
      <w:r w:rsidR="006D6357">
        <w:rPr>
          <w:rFonts w:ascii="宋体" w:hAnsi="宋体" w:cs="宋体" w:hint="eastAsia"/>
        </w:rPr>
        <w:t>场址应符合《</w:t>
      </w:r>
      <w:r w:rsidR="006D6357">
        <w:rPr>
          <w:rFonts w:ascii="宋体" w:hAnsi="宋体" w:cs="宋体"/>
        </w:rPr>
        <w:t>中华人民共和国</w:t>
      </w:r>
      <w:r w:rsidR="006D6357">
        <w:rPr>
          <w:rFonts w:ascii="宋体" w:hAnsi="宋体" w:cs="宋体" w:hint="eastAsia"/>
        </w:rPr>
        <w:t>畜牧法》、相关法律法规以及土地利用规划。</w:t>
      </w:r>
    </w:p>
    <w:p w14:paraId="0E3D3733" w14:textId="5060E269" w:rsidR="007138C1" w:rsidRDefault="00707F1F">
      <w:pPr>
        <w:pStyle w:val="1"/>
        <w:spacing w:before="156" w:after="156" w:line="400" w:lineRule="atLeast"/>
        <w:ind w:firstLineChars="0" w:firstLine="0"/>
        <w:contextualSpacing/>
        <w:rPr>
          <w:rFonts w:ascii="宋体" w:hAnsi="宋体" w:cs="宋体"/>
        </w:rPr>
      </w:pPr>
      <w:r>
        <w:rPr>
          <w:rFonts w:ascii="黑体" w:eastAsia="黑体" w:hAnsi="黑体" w:cs="黑体"/>
        </w:rPr>
        <w:t>3</w:t>
      </w:r>
      <w:r w:rsidR="006D6357">
        <w:rPr>
          <w:rFonts w:ascii="黑体" w:eastAsia="黑体" w:hAnsi="黑体" w:cs="黑体" w:hint="eastAsia"/>
        </w:rPr>
        <w:t>.</w:t>
      </w:r>
      <w:r w:rsidR="006D6357">
        <w:rPr>
          <w:rFonts w:ascii="黑体" w:eastAsia="黑体" w:hAnsi="黑体" w:cs="黑体"/>
        </w:rPr>
        <w:t>2</w:t>
      </w:r>
      <w:r w:rsidR="006D6357">
        <w:rPr>
          <w:rFonts w:ascii="黑体" w:eastAsia="黑体" w:hAnsi="黑体" w:cs="黑体" w:hint="eastAsia"/>
        </w:rPr>
        <w:t xml:space="preserve"> </w:t>
      </w:r>
      <w:r w:rsidR="006D6357">
        <w:rPr>
          <w:rFonts w:ascii="黑体" w:eastAsia="黑体" w:hAnsi="黑体" w:cs="黑体"/>
        </w:rPr>
        <w:t xml:space="preserve"> </w:t>
      </w:r>
      <w:r w:rsidR="006D6357">
        <w:rPr>
          <w:rFonts w:ascii="宋体" w:hAnsi="宋体" w:cs="宋体" w:hint="eastAsia"/>
        </w:rPr>
        <w:t>场址选择、建设条件、规划布局要求应符合NY/T 682的要求。</w:t>
      </w:r>
    </w:p>
    <w:p w14:paraId="5D7B5579" w14:textId="2FDABE39" w:rsidR="007138C1" w:rsidRDefault="00707F1F">
      <w:pPr>
        <w:pStyle w:val="1"/>
        <w:spacing w:before="156" w:after="156" w:line="400" w:lineRule="atLeast"/>
        <w:ind w:firstLineChars="0" w:firstLine="0"/>
        <w:contextualSpacing/>
        <w:rPr>
          <w:rFonts w:ascii="宋体" w:hAnsi="宋体" w:cs="宋体"/>
        </w:rPr>
      </w:pPr>
      <w:r>
        <w:rPr>
          <w:rFonts w:ascii="黑体" w:eastAsia="黑体" w:hAnsi="黑体" w:cs="黑体"/>
        </w:rPr>
        <w:t>3</w:t>
      </w:r>
      <w:r w:rsidR="006D6357">
        <w:rPr>
          <w:rFonts w:ascii="黑体" w:eastAsia="黑体" w:hAnsi="黑体" w:cs="黑体"/>
        </w:rPr>
        <w:t xml:space="preserve">.3 </w:t>
      </w:r>
      <w:r w:rsidR="006D6357">
        <w:rPr>
          <w:rFonts w:ascii="宋体" w:hAnsi="宋体" w:cs="宋体" w:hint="eastAsia"/>
        </w:rPr>
        <w:t>鸭</w:t>
      </w:r>
      <w:r w:rsidR="006D6357">
        <w:rPr>
          <w:rFonts w:ascii="宋体" w:hAnsi="宋体" w:cs="宋体"/>
        </w:rPr>
        <w:t>场的生态</w:t>
      </w:r>
      <w:r w:rsidR="006D6357">
        <w:rPr>
          <w:rFonts w:ascii="宋体" w:hAnsi="宋体" w:cs="宋体" w:hint="eastAsia"/>
        </w:rPr>
        <w:t>、空</w:t>
      </w:r>
      <w:r w:rsidR="006D6357">
        <w:rPr>
          <w:rFonts w:ascii="宋体" w:hAnsi="宋体" w:cs="宋体"/>
        </w:rPr>
        <w:t>气环境应符合</w:t>
      </w:r>
      <w:r w:rsidR="006D6357">
        <w:rPr>
          <w:rFonts w:ascii="宋体" w:hAnsi="宋体" w:cs="宋体" w:hint="eastAsia"/>
        </w:rPr>
        <w:t>NY/T 391</w:t>
      </w:r>
      <w:r w:rsidR="006D6357">
        <w:rPr>
          <w:rFonts w:ascii="宋体" w:hAnsi="宋体" w:cs="宋体"/>
        </w:rPr>
        <w:t>的要求</w:t>
      </w:r>
      <w:r w:rsidR="006D6357">
        <w:rPr>
          <w:rFonts w:ascii="宋体" w:hAnsi="宋体" w:cs="宋体" w:hint="eastAsia"/>
        </w:rPr>
        <w:t>；鸭</w:t>
      </w:r>
      <w:r w:rsidR="006D6357">
        <w:rPr>
          <w:rFonts w:ascii="宋体" w:hAnsi="宋体" w:cs="宋体"/>
        </w:rPr>
        <w:t>舍内外环境卫生应符合NY/T 388的要求。</w:t>
      </w:r>
    </w:p>
    <w:p w14:paraId="5F8AFAC4" w14:textId="75C04FA5"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4</w:t>
      </w:r>
      <w:r w:rsidR="006D6357">
        <w:rPr>
          <w:rFonts w:ascii="黑体" w:eastAsia="黑体" w:hAnsi="黑体" w:cs="黑体" w:hint="eastAsia"/>
        </w:rPr>
        <w:t xml:space="preserve"> 鸭舍建设</w:t>
      </w:r>
      <w:r w:rsidR="006D6357">
        <w:rPr>
          <w:rFonts w:ascii="黑体" w:eastAsia="黑体" w:hAnsi="黑体" w:cs="黑体"/>
        </w:rPr>
        <w:t xml:space="preserve"> </w:t>
      </w:r>
    </w:p>
    <w:p w14:paraId="71C31C0C" w14:textId="6DBC5CF5" w:rsidR="007138C1" w:rsidRDefault="00707F1F">
      <w:pPr>
        <w:pStyle w:val="1"/>
        <w:spacing w:before="156" w:after="156" w:line="400" w:lineRule="atLeast"/>
        <w:ind w:firstLineChars="0" w:firstLine="0"/>
        <w:contextualSpacing/>
        <w:rPr>
          <w:rFonts w:ascii="宋体" w:hAnsi="宋体" w:cs="宋体"/>
        </w:rPr>
      </w:pPr>
      <w:r>
        <w:rPr>
          <w:rFonts w:ascii="黑体" w:eastAsia="黑体" w:hAnsi="黑体" w:cs="宋体"/>
        </w:rPr>
        <w:t>4</w:t>
      </w:r>
      <w:r w:rsidR="006D6357">
        <w:rPr>
          <w:rFonts w:ascii="黑体" w:eastAsia="黑体" w:hAnsi="黑体" w:cs="宋体"/>
        </w:rPr>
        <w:t xml:space="preserve">.1 </w:t>
      </w:r>
      <w:r w:rsidR="006D6357">
        <w:rPr>
          <w:rFonts w:ascii="宋体" w:hAnsi="宋体" w:cs="宋体" w:hint="eastAsia"/>
        </w:rPr>
        <w:t>根据饲养方式不同确定鸭舍的建设。</w:t>
      </w:r>
    </w:p>
    <w:p w14:paraId="6517F94F" w14:textId="6E47121F" w:rsidR="007138C1" w:rsidRDefault="00707F1F">
      <w:pPr>
        <w:pStyle w:val="1"/>
        <w:spacing w:before="156" w:after="156" w:line="400" w:lineRule="atLeast"/>
        <w:ind w:firstLineChars="0" w:firstLine="0"/>
        <w:contextualSpacing/>
        <w:rPr>
          <w:rFonts w:ascii="宋体" w:hAnsi="宋体" w:cs="宋体"/>
        </w:rPr>
      </w:pPr>
      <w:r>
        <w:rPr>
          <w:rFonts w:ascii="黑体" w:eastAsia="黑体" w:hAnsi="黑体" w:cs="宋体"/>
        </w:rPr>
        <w:t>4</w:t>
      </w:r>
      <w:r w:rsidR="006D6357">
        <w:rPr>
          <w:rFonts w:ascii="黑体" w:eastAsia="黑体" w:hAnsi="黑体" w:cs="宋体"/>
        </w:rPr>
        <w:t xml:space="preserve">.2 </w:t>
      </w:r>
      <w:r w:rsidR="006D6357">
        <w:rPr>
          <w:rFonts w:ascii="宋体" w:hAnsi="宋体" w:cs="宋体" w:hint="eastAsia"/>
        </w:rPr>
        <w:t>地基稳固、墙体屋顶坚实、内壁及地面光滑防水、便于消毒处理。建筑材料可选用砖混</w:t>
      </w:r>
      <w:r w:rsidR="006D6357">
        <w:rPr>
          <w:rFonts w:ascii="宋体" w:hAnsi="宋体" w:cs="宋体" w:hint="eastAsia"/>
        </w:rPr>
        <w:lastRenderedPageBreak/>
        <w:t>结构或彩钢板泡沫墙体；墙体及屋顶的材料应符合防火的要求。鸭舍外围护结构应保温隔热（墙体、屋顶）、防雨雪、防鼠害、防鸟等。</w:t>
      </w:r>
    </w:p>
    <w:p w14:paraId="63C43CC4" w14:textId="378F177D" w:rsidR="007138C1" w:rsidRDefault="00707F1F">
      <w:pPr>
        <w:pStyle w:val="1"/>
        <w:spacing w:before="156" w:after="156" w:line="400" w:lineRule="atLeast"/>
        <w:ind w:firstLineChars="0" w:firstLine="0"/>
        <w:contextualSpacing/>
        <w:rPr>
          <w:rFonts w:ascii="宋体" w:hAnsi="宋体" w:cs="宋体"/>
        </w:rPr>
      </w:pPr>
      <w:r>
        <w:rPr>
          <w:rFonts w:ascii="黑体" w:eastAsia="黑体" w:hAnsi="黑体" w:cs="宋体"/>
        </w:rPr>
        <w:t>4</w:t>
      </w:r>
      <w:r w:rsidR="006D6357">
        <w:rPr>
          <w:rFonts w:ascii="黑体" w:eastAsia="黑体" w:hAnsi="黑体" w:cs="宋体"/>
        </w:rPr>
        <w:t xml:space="preserve">.3 </w:t>
      </w:r>
      <w:r w:rsidR="006D6357">
        <w:rPr>
          <w:rFonts w:ascii="宋体" w:hAnsi="宋体" w:cs="宋体" w:hint="eastAsia"/>
        </w:rPr>
        <w:t>鸭笼选用表面光滑、耐腐蚀的优质镀锌钢丝制成，三层阶梯式多列排放或三到八层重叠式多列排放。</w:t>
      </w:r>
    </w:p>
    <w:p w14:paraId="7A5C08B6" w14:textId="0784E35E"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5</w:t>
      </w:r>
      <w:r w:rsidR="006D6357">
        <w:rPr>
          <w:rFonts w:ascii="黑体" w:eastAsia="黑体" w:hAnsi="黑体" w:cs="黑体"/>
        </w:rPr>
        <w:t>引种</w:t>
      </w:r>
    </w:p>
    <w:p w14:paraId="37C72255"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雏鸭应来源于具有《种畜禽生产经营许可证》和《动物防疫条件合格证》等资质的种鸭场，并经产地检疫合格。同一鸭舍雏鸭应来源于同一种鸭场、同一品种、同一日龄的优质健康鸭苗。</w:t>
      </w:r>
    </w:p>
    <w:p w14:paraId="6D7CE63A" w14:textId="10132F2B"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hint="eastAsia"/>
        </w:rPr>
        <w:t>饲养管理</w:t>
      </w:r>
    </w:p>
    <w:p w14:paraId="6B99269E" w14:textId="4B0549EE"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.1 </w:t>
      </w:r>
      <w:r w:rsidR="006D6357">
        <w:rPr>
          <w:rFonts w:ascii="黑体" w:eastAsia="黑体" w:hAnsi="黑体" w:cs="黑体" w:hint="eastAsia"/>
        </w:rPr>
        <w:t>饲养方式</w:t>
      </w:r>
    </w:p>
    <w:p w14:paraId="6D6B7CCC"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hint="eastAsia"/>
        </w:rPr>
        <w:t>雏鸭、育成鸭、产蛋鸭分阶段饲养，饲养方式主要为笼养方式、地面平养、网上平养三种模式。</w:t>
      </w:r>
    </w:p>
    <w:p w14:paraId="4F9F929F" w14:textId="24F209FA"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.2 </w:t>
      </w:r>
      <w:r w:rsidR="006D6357">
        <w:rPr>
          <w:rFonts w:ascii="黑体" w:eastAsia="黑体" w:hAnsi="黑体" w:cs="黑体" w:hint="eastAsia"/>
        </w:rPr>
        <w:t>饲料营养</w:t>
      </w:r>
    </w:p>
    <w:p w14:paraId="37C8C8FC" w14:textId="77777777" w:rsidR="007138C1" w:rsidRDefault="006D6357">
      <w:pPr>
        <w:pStyle w:val="1"/>
        <w:spacing w:before="156" w:after="156" w:line="400" w:lineRule="exact"/>
        <w:contextualSpacing/>
        <w:rPr>
          <w:rFonts w:ascii="宋体" w:hAnsi="宋体" w:cs="宋体"/>
          <w:b/>
        </w:rPr>
      </w:pPr>
      <w:r>
        <w:rPr>
          <w:rFonts w:ascii="宋体" w:hAnsi="宋体" w:cs="宋体" w:hint="eastAsia"/>
        </w:rPr>
        <w:t>按照不同生长发育阶段更换不同时期的配合饲料，以满足其生长发育需要，饲料及饲料添加剂应符合NY/T 471的要求，蛋鸭营养需要量应符合GB/T</w:t>
      </w:r>
      <w:r>
        <w:rPr>
          <w:rFonts w:ascii="宋体" w:hAnsi="宋体" w:cs="宋体"/>
        </w:rPr>
        <w:t xml:space="preserve"> </w:t>
      </w:r>
      <w:r>
        <w:rPr>
          <w:rFonts w:ascii="宋体" w:hAnsi="宋体" w:cs="宋体" w:hint="eastAsia"/>
        </w:rPr>
        <w:t>41189的要求。</w:t>
      </w:r>
    </w:p>
    <w:p w14:paraId="2CD3429D" w14:textId="74757F7A"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.3</w:t>
      </w:r>
      <w:r w:rsidR="006D6357">
        <w:rPr>
          <w:rFonts w:ascii="黑体" w:eastAsia="黑体" w:hAnsi="黑体" w:cs="黑体" w:hint="eastAsia"/>
        </w:rPr>
        <w:t>育雏准备</w:t>
      </w:r>
    </w:p>
    <w:p w14:paraId="3FAF5D6C" w14:textId="5AA86C58" w:rsidR="007138C1" w:rsidRDefault="00707F1F">
      <w:pPr>
        <w:pStyle w:val="1"/>
        <w:spacing w:beforeLines="50" w:before="156" w:afterLines="50" w:after="156" w:line="400" w:lineRule="atLeast"/>
        <w:ind w:firstLineChars="0" w:firstLine="0"/>
        <w:contextualSpacing/>
        <w:rPr>
          <w:rFonts w:ascii="宋体" w:hAnsi="宋体" w:cs="宋体"/>
        </w:rPr>
      </w:pPr>
      <w:r>
        <w:rPr>
          <w:rFonts w:ascii="黑体" w:eastAsia="黑体" w:hAnsi="黑体" w:cs="黑体"/>
        </w:rPr>
        <w:t>6</w:t>
      </w:r>
      <w:r w:rsidR="006D6357">
        <w:rPr>
          <w:rFonts w:ascii="黑体" w:eastAsia="黑体" w:hAnsi="黑体" w:cs="黑体"/>
        </w:rPr>
        <w:t>.3.1</w:t>
      </w:r>
      <w:r w:rsidR="006D6357">
        <w:rPr>
          <w:rFonts w:ascii="宋体" w:hAnsi="宋体" w:cs="宋体" w:hint="eastAsia"/>
        </w:rPr>
        <w:t>入雏前空舍</w:t>
      </w:r>
      <w:r w:rsidR="006D6357">
        <w:rPr>
          <w:rFonts w:ascii="宋体" w:hAnsi="宋体" w:cs="宋体"/>
        </w:rPr>
        <w:t>14</w:t>
      </w:r>
      <w:r w:rsidR="006D6357">
        <w:rPr>
          <w:rFonts w:ascii="宋体" w:hAnsi="宋体" w:cs="宋体" w:hint="eastAsia"/>
        </w:rPr>
        <w:t>天以上，对育雏舍、周围环境、设备、用具等进行彻底清扫、冲洗及消毒。</w:t>
      </w:r>
    </w:p>
    <w:p w14:paraId="459FD0A6" w14:textId="0A516415" w:rsidR="007138C1" w:rsidRDefault="00707F1F">
      <w:pPr>
        <w:pStyle w:val="1"/>
        <w:spacing w:beforeLines="50" w:before="156" w:afterLines="50" w:after="156" w:line="400" w:lineRule="atLeast"/>
        <w:ind w:firstLineChars="0" w:firstLine="0"/>
        <w:contextualSpacing/>
        <w:rPr>
          <w:rFonts w:ascii="宋体" w:hAnsi="宋体" w:cs="宋体"/>
        </w:rPr>
      </w:pPr>
      <w:r>
        <w:rPr>
          <w:rFonts w:ascii="黑体" w:eastAsia="黑体" w:hAnsi="黑体" w:cs="黑体"/>
        </w:rPr>
        <w:t>6</w:t>
      </w:r>
      <w:r w:rsidR="006D6357">
        <w:rPr>
          <w:rFonts w:ascii="黑体" w:eastAsia="黑体" w:hAnsi="黑体" w:cs="黑体"/>
        </w:rPr>
        <w:t xml:space="preserve">.3.2 </w:t>
      </w:r>
      <w:r w:rsidR="006D6357">
        <w:rPr>
          <w:rFonts w:ascii="宋体" w:hAnsi="宋体" w:cs="宋体" w:hint="eastAsia"/>
        </w:rPr>
        <w:t>入雏前2天开门窗通风换气。</w:t>
      </w:r>
    </w:p>
    <w:p w14:paraId="1F145709" w14:textId="6F79339F" w:rsidR="007138C1" w:rsidRDefault="00707F1F">
      <w:pPr>
        <w:pStyle w:val="1"/>
        <w:spacing w:beforeLines="50" w:before="156" w:afterLines="50" w:after="156" w:line="400" w:lineRule="atLeast"/>
        <w:ind w:firstLineChars="0" w:firstLine="0"/>
        <w:contextualSpacing/>
        <w:rPr>
          <w:rFonts w:ascii="宋体" w:hAnsi="宋体" w:cs="宋体"/>
        </w:rPr>
      </w:pPr>
      <w:r>
        <w:rPr>
          <w:rFonts w:ascii="黑体" w:eastAsia="黑体" w:hAnsi="黑体" w:cs="黑体"/>
        </w:rPr>
        <w:t>6</w:t>
      </w:r>
      <w:r w:rsidR="006D6357">
        <w:rPr>
          <w:rFonts w:ascii="黑体" w:eastAsia="黑体" w:hAnsi="黑体" w:cs="黑体"/>
        </w:rPr>
        <w:t>.3.</w:t>
      </w:r>
      <w:r w:rsidR="006D6357">
        <w:rPr>
          <w:rFonts w:ascii="黑体" w:eastAsia="黑体" w:hAnsi="黑体" w:cs="黑体" w:hint="eastAsia"/>
        </w:rPr>
        <w:t>3</w:t>
      </w:r>
      <w:r w:rsidR="006D6357">
        <w:rPr>
          <w:rFonts w:ascii="黑体" w:eastAsia="黑体" w:hAnsi="黑体" w:cs="黑体"/>
        </w:rPr>
        <w:t xml:space="preserve"> </w:t>
      </w:r>
      <w:r w:rsidR="006D6357">
        <w:rPr>
          <w:rFonts w:ascii="宋体" w:hAnsi="宋体" w:cs="宋体" w:hint="eastAsia"/>
        </w:rPr>
        <w:t>入雏前</w:t>
      </w:r>
      <w:r w:rsidR="006D6357">
        <w:rPr>
          <w:rFonts w:ascii="宋体" w:hAnsi="宋体" w:cs="宋体"/>
        </w:rPr>
        <w:t>1</w:t>
      </w:r>
      <w:r w:rsidR="006D6357">
        <w:rPr>
          <w:rFonts w:ascii="宋体" w:hAnsi="宋体" w:cs="宋体" w:hint="eastAsia"/>
        </w:rPr>
        <w:t>天，舍内温度升至3</w:t>
      </w:r>
      <w:r w:rsidR="006D6357">
        <w:rPr>
          <w:rFonts w:ascii="宋体" w:hAnsi="宋体" w:cs="宋体"/>
        </w:rPr>
        <w:t>1</w:t>
      </w:r>
      <w:r w:rsidR="006D6357">
        <w:rPr>
          <w:rFonts w:ascii="宋体" w:hAnsi="宋体" w:cs="宋体" w:hint="eastAsia"/>
        </w:rPr>
        <w:t>℃</w:t>
      </w:r>
      <w:r w:rsidR="006D6357">
        <w:rPr>
          <w:rFonts w:hint="eastAsia"/>
        </w:rPr>
        <w:t>~</w:t>
      </w:r>
      <w:r w:rsidR="006D6357">
        <w:rPr>
          <w:rFonts w:ascii="宋体" w:hAnsi="宋体" w:cs="宋体"/>
        </w:rPr>
        <w:t>33</w:t>
      </w:r>
      <w:r w:rsidR="006D6357">
        <w:rPr>
          <w:rFonts w:ascii="宋体" w:hAnsi="宋体" w:cs="宋体" w:hint="eastAsia"/>
        </w:rPr>
        <w:t>℃，相对湿度保持在</w:t>
      </w:r>
      <w:r w:rsidR="006D6357">
        <w:t>6</w:t>
      </w:r>
      <w:r w:rsidR="006D6357">
        <w:rPr>
          <w:rFonts w:hint="eastAsia"/>
        </w:rPr>
        <w:t>5</w:t>
      </w:r>
      <w:r w:rsidR="006D6357">
        <w:rPr>
          <w:rFonts w:ascii="宋体" w:hAnsi="宋体" w:cs="宋体" w:hint="eastAsia"/>
        </w:rPr>
        <w:t>%</w:t>
      </w:r>
      <w:r w:rsidR="006D6357">
        <w:rPr>
          <w:rFonts w:hint="eastAsia"/>
        </w:rPr>
        <w:t>~</w:t>
      </w:r>
      <w:r w:rsidR="006D6357">
        <w:rPr>
          <w:rFonts w:ascii="宋体" w:hAnsi="宋体" w:cs="宋体" w:hint="eastAsia"/>
        </w:rPr>
        <w:t>7</w:t>
      </w:r>
      <w:r w:rsidR="006D6357">
        <w:rPr>
          <w:rFonts w:ascii="宋体" w:hAnsi="宋体" w:cs="宋体"/>
        </w:rPr>
        <w:t>0%</w:t>
      </w:r>
      <w:r w:rsidR="006D6357">
        <w:rPr>
          <w:rFonts w:ascii="宋体" w:hAnsi="宋体" w:cs="宋体" w:hint="eastAsia"/>
        </w:rPr>
        <w:t>左右。</w:t>
      </w:r>
    </w:p>
    <w:p w14:paraId="6A5BA8DE" w14:textId="17BE4B3B"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.4</w:t>
      </w:r>
      <w:r w:rsidR="006D6357">
        <w:rPr>
          <w:rFonts w:ascii="黑体" w:eastAsia="黑体" w:hAnsi="黑体" w:cs="黑体" w:hint="eastAsia"/>
        </w:rPr>
        <w:t>育雏期</w:t>
      </w:r>
    </w:p>
    <w:p w14:paraId="596A3A1E" w14:textId="7A58E2A2"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.4.1 </w:t>
      </w:r>
      <w:r w:rsidR="006D6357">
        <w:rPr>
          <w:rFonts w:ascii="黑体" w:eastAsia="黑体" w:hAnsi="黑体" w:cs="黑体" w:hint="eastAsia"/>
        </w:rPr>
        <w:t>育雏条件</w:t>
      </w:r>
    </w:p>
    <w:p w14:paraId="5B447933" w14:textId="77777777" w:rsidR="007138C1" w:rsidRDefault="006D6357">
      <w:pPr>
        <w:pStyle w:val="1"/>
        <w:spacing w:before="156" w:after="156" w:line="400" w:lineRule="exact"/>
        <w:contextualSpacing/>
        <w:rPr>
          <w:rFonts w:ascii="宋体" w:hAnsi="宋体" w:cs="宋体"/>
        </w:rPr>
      </w:pPr>
      <w:r>
        <w:rPr>
          <w:rFonts w:ascii="宋体" w:hAnsi="宋体" w:cs="宋体" w:hint="eastAsia"/>
        </w:rPr>
        <w:t>温度：育雏舍内温度在育雏的不同阶段不同，1</w:t>
      </w:r>
      <w:r>
        <w:rPr>
          <w:rFonts w:hint="eastAsia"/>
        </w:rPr>
        <w:t>~</w:t>
      </w:r>
      <w:r>
        <w:t>3</w:t>
      </w:r>
      <w:r>
        <w:rPr>
          <w:rFonts w:ascii="宋体" w:hAnsi="宋体" w:cs="宋体" w:hint="eastAsia"/>
        </w:rPr>
        <w:t>日龄温度保持在3</w:t>
      </w:r>
      <w:r>
        <w:rPr>
          <w:rFonts w:ascii="宋体" w:hAnsi="宋体" w:cs="宋体"/>
        </w:rPr>
        <w:t>0</w:t>
      </w:r>
      <w:r>
        <w:rPr>
          <w:rFonts w:ascii="宋体" w:hAnsi="宋体" w:cs="宋体" w:hint="eastAsia"/>
        </w:rPr>
        <w:t>℃</w:t>
      </w:r>
      <w:r>
        <w:rPr>
          <w:rFonts w:hint="eastAsia"/>
        </w:rPr>
        <w:t>~</w:t>
      </w:r>
      <w:r>
        <w:rPr>
          <w:rFonts w:ascii="宋体" w:hAnsi="宋体" w:cs="宋体" w:hint="eastAsia"/>
        </w:rPr>
        <w:t>3</w:t>
      </w:r>
      <w:r>
        <w:rPr>
          <w:rFonts w:ascii="宋体" w:hAnsi="宋体" w:cs="宋体"/>
        </w:rPr>
        <w:t>2</w:t>
      </w:r>
      <w:r>
        <w:rPr>
          <w:rFonts w:ascii="宋体" w:hAnsi="宋体" w:cs="宋体" w:hint="eastAsia"/>
        </w:rPr>
        <w:t>℃范围内，4</w:t>
      </w:r>
      <w:r>
        <w:rPr>
          <w:rFonts w:hint="eastAsia"/>
        </w:rPr>
        <w:t>~</w:t>
      </w:r>
      <w:r>
        <w:t>7</w:t>
      </w:r>
      <w:r>
        <w:rPr>
          <w:rFonts w:ascii="宋体" w:hAnsi="宋体" w:cs="宋体" w:hint="eastAsia"/>
        </w:rPr>
        <w:t>日龄温度保持在</w:t>
      </w:r>
      <w:r>
        <w:rPr>
          <w:rFonts w:ascii="宋体" w:hAnsi="宋体" w:cs="宋体"/>
        </w:rPr>
        <w:t>28</w:t>
      </w:r>
      <w:r>
        <w:rPr>
          <w:rFonts w:ascii="宋体" w:hAnsi="宋体" w:cs="宋体" w:hint="eastAsia"/>
        </w:rPr>
        <w:t>℃</w:t>
      </w:r>
      <w:r>
        <w:rPr>
          <w:rFonts w:hint="eastAsia"/>
        </w:rPr>
        <w:t>~</w:t>
      </w:r>
      <w:r>
        <w:rPr>
          <w:rFonts w:ascii="宋体" w:hAnsi="宋体" w:cs="宋体" w:hint="eastAsia"/>
        </w:rPr>
        <w:t>3</w:t>
      </w:r>
      <w:r>
        <w:rPr>
          <w:rFonts w:ascii="宋体" w:hAnsi="宋体" w:cs="宋体"/>
        </w:rPr>
        <w:t>0</w:t>
      </w:r>
      <w:r>
        <w:rPr>
          <w:rFonts w:ascii="宋体" w:hAnsi="宋体" w:cs="宋体" w:hint="eastAsia"/>
        </w:rPr>
        <w:t>℃范围内,</w:t>
      </w:r>
      <w:r>
        <w:rPr>
          <w:rFonts w:ascii="宋体" w:hAnsi="宋体" w:cs="宋体"/>
        </w:rPr>
        <w:t>8</w:t>
      </w:r>
      <w:r>
        <w:rPr>
          <w:rFonts w:hint="eastAsia"/>
        </w:rPr>
        <w:t>~</w:t>
      </w:r>
      <w:r>
        <w:t>14</w:t>
      </w:r>
      <w:r>
        <w:rPr>
          <w:rFonts w:ascii="宋体" w:hAnsi="宋体" w:cs="宋体" w:hint="eastAsia"/>
        </w:rPr>
        <w:t>日龄温度保持在</w:t>
      </w:r>
      <w:r>
        <w:rPr>
          <w:rFonts w:ascii="宋体" w:hAnsi="宋体" w:cs="宋体"/>
        </w:rPr>
        <w:t>25</w:t>
      </w:r>
      <w:r>
        <w:rPr>
          <w:rFonts w:ascii="宋体" w:hAnsi="宋体" w:cs="宋体" w:hint="eastAsia"/>
        </w:rPr>
        <w:t>℃</w:t>
      </w:r>
      <w:r>
        <w:rPr>
          <w:rFonts w:hint="eastAsia"/>
        </w:rPr>
        <w:t>~</w:t>
      </w:r>
      <w:r>
        <w:rPr>
          <w:rFonts w:ascii="宋体" w:hAnsi="宋体" w:cs="宋体"/>
        </w:rPr>
        <w:t>28</w:t>
      </w:r>
      <w:r>
        <w:rPr>
          <w:rFonts w:ascii="宋体" w:hAnsi="宋体" w:cs="宋体" w:hint="eastAsia"/>
        </w:rPr>
        <w:t>℃范围内，以后每周降低</w:t>
      </w:r>
      <w:r>
        <w:rPr>
          <w:rFonts w:ascii="宋体" w:hAnsi="宋体" w:cs="宋体"/>
        </w:rPr>
        <w:t>2</w:t>
      </w:r>
      <w:r>
        <w:rPr>
          <w:rFonts w:ascii="宋体" w:hAnsi="宋体" w:cs="宋体" w:hint="eastAsia"/>
        </w:rPr>
        <w:t>℃</w:t>
      </w:r>
      <w:r>
        <w:rPr>
          <w:rFonts w:hint="eastAsia"/>
        </w:rPr>
        <w:t>~</w:t>
      </w:r>
      <w:r>
        <w:rPr>
          <w:rFonts w:ascii="宋体" w:hAnsi="宋体" w:cs="宋体"/>
        </w:rPr>
        <w:t>3</w:t>
      </w:r>
      <w:r>
        <w:rPr>
          <w:rFonts w:ascii="宋体" w:hAnsi="宋体" w:cs="宋体" w:hint="eastAsia"/>
        </w:rPr>
        <w:t>℃，直至第5周舍温保持在</w:t>
      </w:r>
      <w:r>
        <w:rPr>
          <w:rFonts w:ascii="宋体" w:hAnsi="宋体" w:cs="宋体"/>
        </w:rPr>
        <w:t>18</w:t>
      </w:r>
      <w:r>
        <w:rPr>
          <w:rFonts w:ascii="宋体" w:hAnsi="宋体" w:cs="宋体" w:hint="eastAsia"/>
        </w:rPr>
        <w:t>℃</w:t>
      </w:r>
      <w:r>
        <w:rPr>
          <w:rFonts w:hint="eastAsia"/>
        </w:rPr>
        <w:t>~</w:t>
      </w:r>
      <w:r>
        <w:rPr>
          <w:rFonts w:ascii="宋体" w:hAnsi="宋体" w:cs="宋体"/>
        </w:rPr>
        <w:t>20</w:t>
      </w:r>
      <w:r>
        <w:rPr>
          <w:rFonts w:ascii="宋体" w:hAnsi="宋体" w:cs="宋体" w:hint="eastAsia"/>
        </w:rPr>
        <w:t>℃。</w:t>
      </w:r>
    </w:p>
    <w:p w14:paraId="6CEA6D5F" w14:textId="77777777" w:rsidR="007138C1" w:rsidRDefault="006D6357">
      <w:pPr>
        <w:pStyle w:val="1"/>
        <w:spacing w:before="156" w:after="156" w:line="400" w:lineRule="exact"/>
        <w:contextualSpacing/>
      </w:pPr>
      <w:r>
        <w:rPr>
          <w:rFonts w:hint="eastAsia"/>
        </w:rPr>
        <w:t>湿度：</w:t>
      </w:r>
      <w:r>
        <w:t>第</w:t>
      </w:r>
      <w:r>
        <w:t>1</w:t>
      </w:r>
      <w:r>
        <w:t>周湿度保持在</w:t>
      </w:r>
      <w:r>
        <w:t>65</w:t>
      </w:r>
      <w:r>
        <w:rPr>
          <w:rFonts w:ascii="宋体" w:hAnsi="宋体" w:cs="宋体" w:hint="eastAsia"/>
        </w:rPr>
        <w:t>%</w:t>
      </w:r>
      <w:r>
        <w:rPr>
          <w:rFonts w:hint="eastAsia"/>
        </w:rPr>
        <w:t>~</w:t>
      </w:r>
      <w:r>
        <w:t>70%</w:t>
      </w:r>
      <w:r>
        <w:t>之间；第</w:t>
      </w:r>
      <w:r>
        <w:t>2</w:t>
      </w:r>
      <w:r>
        <w:rPr>
          <w:rFonts w:hint="eastAsia"/>
        </w:rPr>
        <w:t>~</w:t>
      </w:r>
      <w:r>
        <w:t>4</w:t>
      </w:r>
      <w:r>
        <w:t>周湿度保持在</w:t>
      </w:r>
      <w:r>
        <w:t>60</w:t>
      </w:r>
      <w:r>
        <w:rPr>
          <w:rFonts w:ascii="宋体" w:hAnsi="宋体" w:cs="宋体" w:hint="eastAsia"/>
        </w:rPr>
        <w:t>%</w:t>
      </w:r>
      <w:r>
        <w:rPr>
          <w:rFonts w:hint="eastAsia"/>
        </w:rPr>
        <w:t>~</w:t>
      </w:r>
      <w:r>
        <w:t>65%</w:t>
      </w:r>
      <w:r>
        <w:t>之间；从第</w:t>
      </w:r>
      <w:r>
        <w:t>5</w:t>
      </w:r>
      <w:r>
        <w:t>周起湿度保持在</w:t>
      </w:r>
      <w:r>
        <w:t>55</w:t>
      </w:r>
      <w:r>
        <w:rPr>
          <w:rFonts w:ascii="宋体" w:hAnsi="宋体" w:cs="宋体" w:hint="eastAsia"/>
        </w:rPr>
        <w:t>%</w:t>
      </w:r>
      <w:r>
        <w:rPr>
          <w:rFonts w:hint="eastAsia"/>
        </w:rPr>
        <w:t>~</w:t>
      </w:r>
      <w:r>
        <w:t>65%</w:t>
      </w:r>
      <w:r>
        <w:t>之间。</w:t>
      </w:r>
    </w:p>
    <w:p w14:paraId="7872B92A" w14:textId="77777777" w:rsidR="007138C1" w:rsidRDefault="006D6357">
      <w:pPr>
        <w:pStyle w:val="1"/>
        <w:spacing w:before="156" w:after="156" w:line="400" w:lineRule="exact"/>
        <w:contextualSpacing/>
      </w:pPr>
      <w:r>
        <w:rPr>
          <w:rFonts w:hint="eastAsia"/>
        </w:rPr>
        <w:t>通风：育雏早期以保温为主，适时通风；随着个体生长，密度减小，分泌物、排泄物增多，羽毛、皮屑的脱落，适当加大通风量。</w:t>
      </w:r>
    </w:p>
    <w:p w14:paraId="64367093" w14:textId="77777777" w:rsidR="007138C1" w:rsidRDefault="006D6357">
      <w:pPr>
        <w:pStyle w:val="1"/>
        <w:spacing w:before="156" w:after="156" w:line="400" w:lineRule="exact"/>
        <w:contextualSpacing/>
      </w:pPr>
      <w:r>
        <w:rPr>
          <w:rFonts w:ascii="宋体" w:hAnsi="宋体" w:cs="宋体" w:hint="eastAsia"/>
        </w:rPr>
        <w:t>光照：1</w:t>
      </w:r>
      <w:r>
        <w:rPr>
          <w:rFonts w:hint="eastAsia"/>
        </w:rPr>
        <w:t>~</w:t>
      </w:r>
      <w:r>
        <w:t>3</w:t>
      </w:r>
      <w:r>
        <w:rPr>
          <w:rFonts w:ascii="宋体" w:hAnsi="宋体" w:cs="宋体" w:hint="eastAsia"/>
        </w:rPr>
        <w:t>日龄</w:t>
      </w:r>
      <w:r>
        <w:rPr>
          <w:rFonts w:hint="eastAsia"/>
        </w:rPr>
        <w:t>采用</w:t>
      </w:r>
      <w:r>
        <w:rPr>
          <w:rFonts w:hint="eastAsia"/>
        </w:rPr>
        <w:t>2</w:t>
      </w:r>
      <w:r>
        <w:t>4</w:t>
      </w:r>
      <w:r>
        <w:rPr>
          <w:rFonts w:hint="eastAsia"/>
        </w:rPr>
        <w:t>小时强光光照，便于诱导雏鸭采食饮水；</w:t>
      </w:r>
      <w:r>
        <w:rPr>
          <w:rFonts w:hint="eastAsia"/>
        </w:rPr>
        <w:t>4</w:t>
      </w:r>
      <w:r>
        <w:rPr>
          <w:rFonts w:hint="eastAsia"/>
        </w:rPr>
        <w:t>日龄后光照时间每天减少</w:t>
      </w:r>
      <w:r>
        <w:rPr>
          <w:rFonts w:hint="eastAsia"/>
        </w:rPr>
        <w:t>0</w:t>
      </w:r>
      <w:r>
        <w:t xml:space="preserve">.5 </w:t>
      </w:r>
      <w:r>
        <w:rPr>
          <w:rFonts w:hint="eastAsia"/>
        </w:rPr>
        <w:t>小时，直至</w:t>
      </w:r>
      <w:r>
        <w:rPr>
          <w:rFonts w:ascii="宋体" w:hAnsi="宋体" w:cs="宋体" w:hint="eastAsia"/>
        </w:rPr>
        <w:t>1</w:t>
      </w:r>
      <w:r>
        <w:rPr>
          <w:rFonts w:ascii="宋体" w:hAnsi="宋体" w:cs="宋体"/>
        </w:rPr>
        <w:t>6</w:t>
      </w:r>
      <w:r>
        <w:rPr>
          <w:rFonts w:hint="eastAsia"/>
        </w:rPr>
        <w:t>~</w:t>
      </w:r>
      <w:r>
        <w:t>18</w:t>
      </w:r>
      <w:r>
        <w:rPr>
          <w:rFonts w:hint="eastAsia"/>
        </w:rPr>
        <w:t>小时。</w:t>
      </w:r>
    </w:p>
    <w:p w14:paraId="17899C09" w14:textId="3EFB56A4"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.4.2</w:t>
      </w:r>
      <w:r w:rsidR="006D6357">
        <w:rPr>
          <w:rFonts w:ascii="黑体" w:eastAsia="黑体" w:hAnsi="黑体" w:cs="黑体" w:hint="eastAsia"/>
        </w:rPr>
        <w:t>饮水</w:t>
      </w:r>
    </w:p>
    <w:p w14:paraId="1533B693" w14:textId="77777777" w:rsidR="007138C1" w:rsidRDefault="006D6357">
      <w:pPr>
        <w:pStyle w:val="1"/>
        <w:spacing w:beforeLines="50" w:before="156" w:afterLines="50" w:after="156" w:line="400" w:lineRule="atLeast"/>
        <w:contextualSpacing/>
        <w:rPr>
          <w:color w:val="000000" w:themeColor="text1"/>
        </w:rPr>
      </w:pPr>
      <w:r>
        <w:t>雏</w:t>
      </w:r>
      <w:r>
        <w:rPr>
          <w:rFonts w:hint="eastAsia"/>
        </w:rPr>
        <w:t>鸭</w:t>
      </w:r>
      <w:r>
        <w:t>需充分饮水，</w:t>
      </w:r>
      <w:r>
        <w:rPr>
          <w:rFonts w:hint="eastAsia"/>
        </w:rPr>
        <w:t>水温</w:t>
      </w:r>
      <w:r>
        <w:rPr>
          <w:rFonts w:ascii="宋体" w:hAnsi="宋体" w:cs="宋体"/>
        </w:rPr>
        <w:t>20</w:t>
      </w:r>
      <w:r>
        <w:rPr>
          <w:rFonts w:ascii="宋体" w:hAnsi="宋体" w:cs="宋体" w:hint="eastAsia"/>
        </w:rPr>
        <w:t>℃左右，</w:t>
      </w:r>
      <w:r>
        <w:t>前</w:t>
      </w:r>
      <w:r>
        <w:rPr>
          <w:rFonts w:ascii="宋体" w:hAnsi="宋体" w:cs="宋体" w:hint="eastAsia"/>
        </w:rPr>
        <w:t>5</w:t>
      </w:r>
      <w:r>
        <w:rPr>
          <w:rFonts w:hint="eastAsia"/>
        </w:rPr>
        <w:t>天</w:t>
      </w:r>
      <w:r>
        <w:t>的饮水可添加多种维生素和电解质，水质应符合</w:t>
      </w:r>
      <w:r>
        <w:t>NY/T 391</w:t>
      </w:r>
      <w:r>
        <w:t>的要求</w:t>
      </w:r>
      <w:r>
        <w:rPr>
          <w:color w:val="000000" w:themeColor="text1"/>
        </w:rPr>
        <w:t>。</w:t>
      </w:r>
      <w:r>
        <w:rPr>
          <w:rFonts w:hint="eastAsia"/>
          <w:color w:val="000000" w:themeColor="text1"/>
        </w:rPr>
        <w:t>定期清洗饮水器、水线并消毒。</w:t>
      </w:r>
    </w:p>
    <w:p w14:paraId="7BEFECCE" w14:textId="4B3799BC"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lastRenderedPageBreak/>
        <w:t>6</w:t>
      </w:r>
      <w:r w:rsidR="006D6357">
        <w:rPr>
          <w:rFonts w:ascii="黑体" w:eastAsia="黑体" w:hAnsi="黑体" w:cs="黑体"/>
        </w:rPr>
        <w:t xml:space="preserve">.4.3 </w:t>
      </w:r>
      <w:r w:rsidR="006D6357">
        <w:rPr>
          <w:rFonts w:ascii="黑体" w:eastAsia="黑体" w:hAnsi="黑体" w:cs="黑体" w:hint="eastAsia"/>
        </w:rPr>
        <w:t>饲喂</w:t>
      </w:r>
    </w:p>
    <w:p w14:paraId="3E5C9F03" w14:textId="77777777" w:rsidR="007138C1" w:rsidRDefault="006D6357">
      <w:pPr>
        <w:pStyle w:val="1"/>
        <w:spacing w:before="156" w:after="156" w:line="400" w:lineRule="exact"/>
        <w:contextualSpacing/>
        <w:rPr>
          <w:rFonts w:ascii="宋体" w:hAnsi="宋体" w:cs="宋体"/>
        </w:rPr>
      </w:pPr>
      <w:r>
        <w:rPr>
          <w:rFonts w:ascii="宋体" w:hAnsi="宋体" w:cs="宋体" w:hint="eastAsia"/>
        </w:rPr>
        <w:t>育雏期全程自由采食，定时饲喂。</w:t>
      </w:r>
    </w:p>
    <w:p w14:paraId="024CF974" w14:textId="2F119811"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.4.4 </w:t>
      </w:r>
      <w:r w:rsidR="006D6357">
        <w:rPr>
          <w:rFonts w:ascii="黑体" w:eastAsia="黑体" w:hAnsi="黑体" w:cs="黑体" w:hint="eastAsia"/>
        </w:rPr>
        <w:t>分群饲养</w:t>
      </w:r>
    </w:p>
    <w:p w14:paraId="5E0A95EE" w14:textId="77777777" w:rsidR="007138C1" w:rsidRDefault="006D6357">
      <w:pPr>
        <w:pStyle w:val="1"/>
        <w:spacing w:before="156" w:after="156" w:line="400" w:lineRule="exact"/>
        <w:contextualSpacing/>
        <w:rPr>
          <w:rFonts w:ascii="宋体" w:hAnsi="宋体" w:cs="宋体"/>
          <w:b/>
        </w:rPr>
      </w:pPr>
      <w:r>
        <w:rPr>
          <w:rFonts w:ascii="宋体" w:hAnsi="宋体" w:cs="宋体" w:hint="eastAsia"/>
        </w:rPr>
        <w:t>育雏结束后将雏鸭转到育成鸭舍内饲养。分群前两周，育成鸭舍与设备应进行彻底清洗及消毒。根据个体大小进行分群，保证密度合适，分群时将弱雏挑出单独饲养，根据发育状况针对性地开展饲养管理。通过调整饲养密度、饲料饲喂量、饲料营养水平，使鸭群体重和生长发育趋于均匀。饲养密度参见附录</w:t>
      </w:r>
      <w:r>
        <w:rPr>
          <w:rFonts w:ascii="宋体" w:hAnsi="宋体" w:cs="宋体"/>
        </w:rPr>
        <w:t>A</w:t>
      </w:r>
      <w:r>
        <w:rPr>
          <w:rFonts w:ascii="宋体" w:hAnsi="宋体" w:cs="宋体" w:hint="eastAsia"/>
        </w:rPr>
        <w:t>。</w:t>
      </w:r>
    </w:p>
    <w:p w14:paraId="5726AD8B" w14:textId="510384B0"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.5</w:t>
      </w:r>
      <w:r w:rsidR="006D6357">
        <w:rPr>
          <w:rFonts w:ascii="黑体" w:eastAsia="黑体" w:hAnsi="黑体" w:cs="黑体" w:hint="eastAsia"/>
        </w:rPr>
        <w:t>育成期</w:t>
      </w:r>
    </w:p>
    <w:p w14:paraId="01DC956D" w14:textId="0F063CD7"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.5.1 </w:t>
      </w:r>
      <w:r w:rsidR="006D6357">
        <w:rPr>
          <w:rFonts w:ascii="黑体" w:eastAsia="黑体" w:hAnsi="黑体" w:cs="黑体" w:hint="eastAsia"/>
        </w:rPr>
        <w:t>育成条件</w:t>
      </w:r>
    </w:p>
    <w:p w14:paraId="065D279B" w14:textId="77777777" w:rsidR="007138C1" w:rsidRDefault="006D6357">
      <w:pPr>
        <w:pStyle w:val="1"/>
        <w:spacing w:before="156" w:after="156" w:line="400" w:lineRule="exact"/>
        <w:contextualSpacing/>
      </w:pPr>
      <w:r>
        <w:rPr>
          <w:rFonts w:ascii="宋体" w:hAnsi="宋体" w:cs="宋体" w:hint="eastAsia"/>
        </w:rPr>
        <w:t>温度保持在</w:t>
      </w:r>
      <w:r>
        <w:rPr>
          <w:rFonts w:ascii="宋体" w:hAnsi="宋体" w:cs="宋体"/>
        </w:rPr>
        <w:t>18</w:t>
      </w:r>
      <w:r>
        <w:rPr>
          <w:rFonts w:ascii="宋体" w:hAnsi="宋体" w:cs="宋体" w:hint="eastAsia"/>
        </w:rPr>
        <w:t>℃</w:t>
      </w:r>
      <w:r>
        <w:rPr>
          <w:rFonts w:hint="eastAsia"/>
        </w:rPr>
        <w:t>~</w:t>
      </w:r>
      <w:r>
        <w:rPr>
          <w:rFonts w:ascii="宋体" w:hAnsi="宋体" w:cs="宋体"/>
        </w:rPr>
        <w:t>20</w:t>
      </w:r>
      <w:r>
        <w:rPr>
          <w:rFonts w:ascii="宋体" w:hAnsi="宋体" w:cs="宋体" w:hint="eastAsia"/>
        </w:rPr>
        <w:t>℃，</w:t>
      </w:r>
      <w:r>
        <w:t>湿度保持在</w:t>
      </w:r>
      <w:r>
        <w:t>55</w:t>
      </w:r>
      <w:r>
        <w:rPr>
          <w:rFonts w:ascii="宋体" w:hAnsi="宋体" w:cs="宋体" w:hint="eastAsia"/>
        </w:rPr>
        <w:t>%</w:t>
      </w:r>
      <w:r>
        <w:rPr>
          <w:rFonts w:hint="eastAsia"/>
        </w:rPr>
        <w:t>~</w:t>
      </w:r>
      <w:r>
        <w:t>65%</w:t>
      </w:r>
      <w:r>
        <w:t>之间</w:t>
      </w:r>
      <w:r>
        <w:rPr>
          <w:rFonts w:hint="eastAsia"/>
        </w:rPr>
        <w:t>，</w:t>
      </w:r>
      <w:r>
        <w:t>加强通风换气，以纵向通风为宜。</w:t>
      </w:r>
    </w:p>
    <w:p w14:paraId="3EC510D8" w14:textId="77777777" w:rsidR="007138C1" w:rsidRDefault="006D6357">
      <w:pPr>
        <w:pStyle w:val="1"/>
        <w:spacing w:before="156" w:after="156" w:line="400" w:lineRule="exact"/>
        <w:contextualSpacing/>
      </w:pPr>
      <w:r>
        <w:rPr>
          <w:rFonts w:hint="eastAsia"/>
        </w:rPr>
        <w:t>光照：</w:t>
      </w:r>
      <w:r>
        <w:rPr>
          <w:rFonts w:ascii="宋体" w:hAnsi="宋体" w:cs="宋体" w:hint="eastAsia"/>
        </w:rPr>
        <w:t>夜间舍内留有弱光，</w:t>
      </w:r>
      <w:r>
        <w:rPr>
          <w:rFonts w:hint="eastAsia"/>
        </w:rPr>
        <w:t>光照时间每天应为</w:t>
      </w:r>
      <w:r>
        <w:rPr>
          <w:rFonts w:ascii="宋体" w:hAnsi="宋体" w:cs="宋体" w:hint="eastAsia"/>
        </w:rPr>
        <w:t>1</w:t>
      </w:r>
      <w:r>
        <w:rPr>
          <w:rFonts w:ascii="宋体" w:hAnsi="宋体" w:cs="宋体"/>
        </w:rPr>
        <w:t>4 h</w:t>
      </w:r>
      <w:r>
        <w:rPr>
          <w:rFonts w:hint="eastAsia"/>
        </w:rPr>
        <w:t>~</w:t>
      </w:r>
      <w:r>
        <w:t>16 h</w:t>
      </w:r>
      <w:r>
        <w:rPr>
          <w:rFonts w:hint="eastAsia"/>
        </w:rPr>
        <w:t>。</w:t>
      </w:r>
    </w:p>
    <w:p w14:paraId="29240D65" w14:textId="7D58C2F8"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.5.2 </w:t>
      </w:r>
      <w:r w:rsidR="006D6357">
        <w:rPr>
          <w:rFonts w:ascii="黑体" w:eastAsia="黑体" w:hAnsi="黑体" w:cs="黑体" w:hint="eastAsia"/>
        </w:rPr>
        <w:t>饲喂</w:t>
      </w:r>
    </w:p>
    <w:p w14:paraId="6722AB90" w14:textId="77777777" w:rsidR="007138C1" w:rsidRDefault="006D6357">
      <w:pPr>
        <w:pStyle w:val="1"/>
        <w:spacing w:before="156" w:after="156" w:line="400" w:lineRule="exact"/>
        <w:ind w:firstLineChars="0"/>
        <w:contextualSpacing/>
      </w:pPr>
      <w:r>
        <w:rPr>
          <w:rFonts w:ascii="宋体" w:hAnsi="宋体" w:cs="宋体" w:hint="eastAsia"/>
        </w:rPr>
        <w:t>雏鸭进入青年鸭时，育雏料逐渐更换为青年鸭料，每天增加2</w:t>
      </w:r>
      <w:r>
        <w:rPr>
          <w:rFonts w:ascii="宋体" w:hAnsi="宋体" w:cs="宋体"/>
        </w:rPr>
        <w:t>0%</w:t>
      </w:r>
      <w:r>
        <w:rPr>
          <w:rFonts w:ascii="宋体" w:hAnsi="宋体" w:cs="宋体" w:hint="eastAsia"/>
        </w:rPr>
        <w:t>左右青年鸭料，适应期为5</w:t>
      </w:r>
      <w:r>
        <w:rPr>
          <w:rFonts w:hint="eastAsia"/>
        </w:rPr>
        <w:t>~</w:t>
      </w:r>
      <w:r>
        <w:t>7</w:t>
      </w:r>
      <w:r>
        <w:rPr>
          <w:rFonts w:hint="eastAsia"/>
        </w:rPr>
        <w:t>天。</w:t>
      </w:r>
    </w:p>
    <w:p w14:paraId="381CA547" w14:textId="513C8D24"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.5.3 </w:t>
      </w:r>
      <w:r w:rsidR="006D6357">
        <w:rPr>
          <w:rFonts w:ascii="黑体" w:eastAsia="黑体" w:hAnsi="黑体" w:cs="黑体" w:hint="eastAsia"/>
        </w:rPr>
        <w:t>限制饲喂</w:t>
      </w:r>
    </w:p>
    <w:p w14:paraId="3DFD7933" w14:textId="77777777" w:rsidR="007138C1" w:rsidRDefault="006D6357">
      <w:pPr>
        <w:pStyle w:val="1"/>
        <w:spacing w:before="156" w:after="156" w:line="400" w:lineRule="exact"/>
        <w:contextualSpacing/>
      </w:pPr>
      <w:r>
        <w:rPr>
          <w:rFonts w:hint="eastAsia"/>
        </w:rPr>
        <w:t>限制饲喂前须给鸭群抽样称测体重，</w:t>
      </w:r>
      <w:r>
        <w:t>每</w:t>
      </w:r>
      <w:r>
        <w:rPr>
          <w:rFonts w:hint="eastAsia"/>
        </w:rPr>
        <w:t>两</w:t>
      </w:r>
      <w:r>
        <w:t>周按</w:t>
      </w:r>
      <w:r>
        <w:rPr>
          <w:rFonts w:hint="eastAsia"/>
        </w:rPr>
        <w:t>鸭</w:t>
      </w:r>
      <w:r>
        <w:t>群数量的</w:t>
      </w:r>
      <w:r>
        <w:t>3%</w:t>
      </w:r>
      <w:r>
        <w:t>～</w:t>
      </w:r>
      <w:r>
        <w:t>5%</w:t>
      </w:r>
      <w:r>
        <w:t>随机称重，数量不小于</w:t>
      </w:r>
      <w:r>
        <w:t>30</w:t>
      </w:r>
      <w:r>
        <w:t>只</w:t>
      </w:r>
      <w:r>
        <w:rPr>
          <w:rFonts w:hint="eastAsia"/>
        </w:rPr>
        <w:t>，按照体重大小分群及时调整限制饲喂的饲料的质量或数量。与本品种的标准体重进行对照，对差异较大的个体，及时进行分群饲养，保证均匀度在</w:t>
      </w:r>
      <w:r>
        <w:rPr>
          <w:rFonts w:hint="eastAsia"/>
        </w:rPr>
        <w:t>70%</w:t>
      </w:r>
      <w:r>
        <w:rPr>
          <w:rFonts w:hint="eastAsia"/>
        </w:rPr>
        <w:t>以上。</w:t>
      </w:r>
    </w:p>
    <w:p w14:paraId="401F5C4A" w14:textId="1AFF9165"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.5.4 </w:t>
      </w:r>
      <w:r w:rsidR="006D6357">
        <w:rPr>
          <w:rFonts w:ascii="黑体" w:eastAsia="黑体" w:hAnsi="黑体" w:cs="黑体" w:hint="eastAsia"/>
        </w:rPr>
        <w:t>分群饲养</w:t>
      </w:r>
    </w:p>
    <w:p w14:paraId="0E2456A8" w14:textId="77777777" w:rsidR="007138C1" w:rsidRDefault="006D6357">
      <w:pPr>
        <w:pStyle w:val="1"/>
        <w:spacing w:before="156" w:after="156" w:line="400" w:lineRule="exact"/>
        <w:contextualSpacing/>
        <w:rPr>
          <w:rFonts w:ascii="宋体" w:hAnsi="宋体" w:cs="宋体"/>
          <w:color w:val="FF0000"/>
        </w:rPr>
      </w:pPr>
      <w:r>
        <w:rPr>
          <w:rFonts w:hint="eastAsia"/>
        </w:rPr>
        <w:t>按照育成鸭体重大小、体质的强弱来分群饲养，</w:t>
      </w:r>
      <w:r>
        <w:t>保证体成熟与性成熟一致，适时开产</w:t>
      </w:r>
      <w:r>
        <w:rPr>
          <w:rFonts w:hint="eastAsia"/>
        </w:rPr>
        <w:t>，</w:t>
      </w:r>
      <w:r>
        <w:t>保证开产整齐度</w:t>
      </w:r>
      <w:r>
        <w:rPr>
          <w:rFonts w:hint="eastAsia"/>
        </w:rPr>
        <w:t>，</w:t>
      </w:r>
      <w:r>
        <w:t>确保体重达标，利于蛋重和高产。</w:t>
      </w:r>
      <w:r>
        <w:rPr>
          <w:rFonts w:ascii="宋体" w:hAnsi="宋体" w:cs="宋体" w:hint="eastAsia"/>
        </w:rPr>
        <w:t>饲养密度参见附录</w:t>
      </w:r>
      <w:r>
        <w:rPr>
          <w:rFonts w:ascii="宋体" w:hAnsi="宋体" w:cs="宋体"/>
        </w:rPr>
        <w:t>A</w:t>
      </w:r>
      <w:r>
        <w:rPr>
          <w:rFonts w:ascii="宋体" w:hAnsi="宋体" w:cs="宋体" w:hint="eastAsia"/>
        </w:rPr>
        <w:t>。</w:t>
      </w:r>
    </w:p>
    <w:p w14:paraId="231D215B" w14:textId="59799812"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.6 </w:t>
      </w:r>
      <w:r w:rsidR="006D6357">
        <w:rPr>
          <w:rFonts w:ascii="黑体" w:eastAsia="黑体" w:hAnsi="黑体" w:cs="黑体" w:hint="eastAsia"/>
        </w:rPr>
        <w:t>产蛋期饲养管理</w:t>
      </w:r>
    </w:p>
    <w:p w14:paraId="2F956DFC" w14:textId="28CBD636"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.6.1 </w:t>
      </w:r>
      <w:r w:rsidR="006D6357">
        <w:rPr>
          <w:rFonts w:ascii="黑体" w:eastAsia="黑体" w:hAnsi="黑体" w:cs="黑体" w:hint="eastAsia"/>
        </w:rPr>
        <w:t xml:space="preserve">环境要求 </w:t>
      </w:r>
    </w:p>
    <w:p w14:paraId="12A932CB" w14:textId="77777777" w:rsidR="007138C1" w:rsidRDefault="006D6357">
      <w:pPr>
        <w:pStyle w:val="1"/>
        <w:spacing w:before="156" w:after="156" w:line="400" w:lineRule="exact"/>
        <w:contextualSpacing/>
      </w:pPr>
      <w:r>
        <w:rPr>
          <w:rFonts w:ascii="宋体" w:hAnsi="宋体" w:cs="宋体" w:hint="eastAsia"/>
        </w:rPr>
        <w:t>产蛋期的最佳温度为</w:t>
      </w:r>
      <w:r>
        <w:rPr>
          <w:rFonts w:ascii="宋体" w:hAnsi="宋体" w:cs="宋体"/>
        </w:rPr>
        <w:t>13</w:t>
      </w:r>
      <w:r>
        <w:rPr>
          <w:rFonts w:ascii="宋体" w:hAnsi="宋体" w:cs="宋体" w:hint="eastAsia"/>
        </w:rPr>
        <w:t>℃</w:t>
      </w:r>
      <w:r>
        <w:rPr>
          <w:rFonts w:hint="eastAsia"/>
        </w:rPr>
        <w:t>~</w:t>
      </w:r>
      <w:r>
        <w:rPr>
          <w:rFonts w:ascii="宋体" w:hAnsi="宋体" w:cs="宋体"/>
        </w:rPr>
        <w:t>2</w:t>
      </w:r>
      <w:r>
        <w:rPr>
          <w:rFonts w:ascii="宋体" w:hAnsi="宋体" w:cs="宋体" w:hint="eastAsia"/>
        </w:rPr>
        <w:t>7℃，</w:t>
      </w:r>
      <w:r>
        <w:rPr>
          <w:rFonts w:hint="eastAsia"/>
        </w:rPr>
        <w:t>湿度</w:t>
      </w:r>
      <w:r>
        <w:t>保持在</w:t>
      </w:r>
      <w:r>
        <w:t>55</w:t>
      </w:r>
      <w:r>
        <w:rPr>
          <w:rFonts w:ascii="宋体" w:hAnsi="宋体" w:cs="宋体" w:hint="eastAsia"/>
        </w:rPr>
        <w:t>%</w:t>
      </w:r>
      <w:r>
        <w:rPr>
          <w:rFonts w:hint="eastAsia"/>
        </w:rPr>
        <w:t>~</w:t>
      </w:r>
      <w:r>
        <w:t>65%</w:t>
      </w:r>
      <w:r>
        <w:t>之间</w:t>
      </w:r>
      <w:r>
        <w:rPr>
          <w:rFonts w:ascii="宋体" w:hAnsi="宋体" w:cs="宋体" w:hint="eastAsia"/>
        </w:rPr>
        <w:t>，保持鸭舍内通风良好。</w:t>
      </w:r>
    </w:p>
    <w:p w14:paraId="000E4BD9" w14:textId="77777777" w:rsidR="007138C1" w:rsidRDefault="006D6357">
      <w:pPr>
        <w:pStyle w:val="1"/>
        <w:spacing w:before="156" w:after="156" w:line="400" w:lineRule="exact"/>
        <w:contextualSpacing/>
      </w:pPr>
      <w:r>
        <w:rPr>
          <w:rFonts w:ascii="宋体" w:hAnsi="宋体" w:cs="宋体" w:hint="eastAsia"/>
        </w:rPr>
        <w:t>光照：产蛋期早晚要进行人工补光，平均光照不少于1</w:t>
      </w:r>
      <w:r>
        <w:rPr>
          <w:rFonts w:ascii="宋体" w:hAnsi="宋体" w:cs="宋体"/>
        </w:rPr>
        <w:t xml:space="preserve">4 </w:t>
      </w:r>
      <w:r>
        <w:rPr>
          <w:rFonts w:ascii="宋体" w:hAnsi="宋体" w:cs="宋体" w:hint="eastAsia"/>
        </w:rPr>
        <w:t>h，</w:t>
      </w:r>
      <w:r>
        <w:rPr>
          <w:rFonts w:hint="eastAsia"/>
        </w:rPr>
        <w:t>补光以</w:t>
      </w:r>
      <w:r>
        <w:rPr>
          <w:rFonts w:ascii="宋体" w:hAnsi="宋体" w:cs="宋体" w:hint="eastAsia"/>
        </w:rPr>
        <w:t>每7</w:t>
      </w:r>
      <w:r>
        <w:rPr>
          <w:rFonts w:ascii="宋体" w:hAnsi="宋体" w:cs="宋体"/>
        </w:rPr>
        <w:t xml:space="preserve"> </w:t>
      </w:r>
      <w:r>
        <w:rPr>
          <w:rFonts w:ascii="宋体" w:hAnsi="宋体" w:cs="宋体" w:hint="eastAsia"/>
        </w:rPr>
        <w:t>d增加1次人工光照，每次增加0.5</w:t>
      </w:r>
      <w:r>
        <w:rPr>
          <w:rFonts w:ascii="宋体" w:hAnsi="宋体" w:cs="宋体"/>
        </w:rPr>
        <w:t xml:space="preserve"> h</w:t>
      </w:r>
      <w:r>
        <w:rPr>
          <w:rFonts w:ascii="宋体" w:hAnsi="宋体" w:cs="宋体" w:hint="eastAsia"/>
        </w:rPr>
        <w:t>，直到每天光照时间达到1</w:t>
      </w:r>
      <w:r>
        <w:rPr>
          <w:rFonts w:ascii="宋体" w:hAnsi="宋体" w:cs="宋体"/>
        </w:rPr>
        <w:t>6 h</w:t>
      </w:r>
      <w:r>
        <w:rPr>
          <w:rFonts w:hint="eastAsia"/>
        </w:rPr>
        <w:t>~</w:t>
      </w:r>
      <w:r>
        <w:t>17 h</w:t>
      </w:r>
      <w:r>
        <w:rPr>
          <w:rFonts w:hint="eastAsia"/>
        </w:rPr>
        <w:t>，并固定下来。</w:t>
      </w:r>
    </w:p>
    <w:p w14:paraId="3F807CDA" w14:textId="2EE5B022"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.6.2</w:t>
      </w:r>
      <w:r w:rsidR="006D6357">
        <w:rPr>
          <w:rFonts w:ascii="黑体" w:eastAsia="黑体" w:hAnsi="黑体" w:cs="黑体" w:hint="eastAsia"/>
        </w:rPr>
        <w:t>饲喂</w:t>
      </w:r>
    </w:p>
    <w:p w14:paraId="3F4299CD" w14:textId="3CA2CC03" w:rsidR="007138C1" w:rsidRDefault="006D6357">
      <w:pPr>
        <w:pStyle w:val="1"/>
        <w:spacing w:before="156" w:after="156" w:line="400" w:lineRule="exact"/>
        <w:ind w:firstLineChars="0" w:firstLine="432"/>
        <w:contextualSpacing/>
      </w:pPr>
      <w:r>
        <w:rPr>
          <w:rFonts w:hint="eastAsia"/>
        </w:rPr>
        <w:t>采用自动饮水系统保障蛋鸭自由饮水；当蛋鸭产蛋率达到</w:t>
      </w:r>
      <w:r>
        <w:rPr>
          <w:rFonts w:hint="eastAsia"/>
        </w:rPr>
        <w:t>1</w:t>
      </w:r>
      <w:r>
        <w:t>%</w:t>
      </w:r>
      <w:r>
        <w:rPr>
          <w:rFonts w:hint="eastAsia"/>
        </w:rPr>
        <w:t>以上时，饲料逐步从育成鸭饲料过渡到产蛋期饲料。饲喂次数和时间固定，每天</w:t>
      </w:r>
      <w:r>
        <w:rPr>
          <w:rFonts w:hint="eastAsia"/>
        </w:rPr>
        <w:t>4</w:t>
      </w:r>
      <w:r>
        <w:rPr>
          <w:rFonts w:hint="eastAsia"/>
        </w:rPr>
        <w:t>次，白天</w:t>
      </w:r>
      <w:r>
        <w:rPr>
          <w:rFonts w:hint="eastAsia"/>
        </w:rPr>
        <w:t>3</w:t>
      </w:r>
      <w:r>
        <w:rPr>
          <w:rFonts w:hint="eastAsia"/>
        </w:rPr>
        <w:t>次，晚上</w:t>
      </w:r>
      <w:r>
        <w:rPr>
          <w:rFonts w:hint="eastAsia"/>
        </w:rPr>
        <w:t>9~</w:t>
      </w:r>
      <w:r>
        <w:t>10</w:t>
      </w:r>
      <w:r>
        <w:rPr>
          <w:rFonts w:hint="eastAsia"/>
        </w:rPr>
        <w:t>时喂一次。</w:t>
      </w:r>
    </w:p>
    <w:p w14:paraId="79133672" w14:textId="4C7969C1"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 xml:space="preserve">.6.3 </w:t>
      </w:r>
      <w:r w:rsidR="006D6357">
        <w:rPr>
          <w:rFonts w:ascii="黑体" w:eastAsia="黑体" w:hAnsi="黑体" w:cs="黑体" w:hint="eastAsia"/>
        </w:rPr>
        <w:t>鸭蛋收集</w:t>
      </w:r>
    </w:p>
    <w:p w14:paraId="711C9F9C" w14:textId="77777777" w:rsidR="007138C1" w:rsidRDefault="006D6357">
      <w:pPr>
        <w:pStyle w:val="1"/>
        <w:spacing w:before="156" w:after="156" w:line="400" w:lineRule="exact"/>
        <w:contextualSpacing/>
        <w:rPr>
          <w:rFonts w:ascii="宋体" w:hAnsi="宋体" w:cs="宋体"/>
        </w:rPr>
      </w:pPr>
      <w:r>
        <w:rPr>
          <w:rFonts w:ascii="宋体" w:hAnsi="宋体" w:cs="宋体" w:hint="eastAsia"/>
        </w:rPr>
        <w:t>收集鸭蛋应及时，将破壳蛋、沙壳蛋、软壳蛋、畸形蛋、特大蛋和特小蛋等分类存放并标识。</w:t>
      </w:r>
    </w:p>
    <w:p w14:paraId="72240899" w14:textId="68DAE2B5"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6</w:t>
      </w:r>
      <w:r w:rsidR="006D6357">
        <w:rPr>
          <w:rFonts w:ascii="黑体" w:eastAsia="黑体" w:hAnsi="黑体" w:cs="黑体"/>
        </w:rPr>
        <w:t>.6.</w:t>
      </w:r>
      <w:r w:rsidR="006D6357">
        <w:rPr>
          <w:rFonts w:ascii="黑体" w:eastAsia="黑体" w:hAnsi="黑体" w:cs="黑体" w:hint="eastAsia"/>
        </w:rPr>
        <w:t>4</w:t>
      </w:r>
      <w:r w:rsidR="006D6357">
        <w:rPr>
          <w:rFonts w:ascii="黑体" w:eastAsia="黑体" w:hAnsi="黑体" w:cs="黑体"/>
        </w:rPr>
        <w:t xml:space="preserve"> </w:t>
      </w:r>
      <w:r w:rsidR="006D6357">
        <w:rPr>
          <w:rFonts w:ascii="黑体" w:eastAsia="黑体" w:hAnsi="黑体" w:cs="黑体" w:hint="eastAsia"/>
        </w:rPr>
        <w:t>产蛋期各阶段管理要点</w:t>
      </w:r>
    </w:p>
    <w:p w14:paraId="6B6AC932" w14:textId="77777777" w:rsidR="007138C1" w:rsidRDefault="006D6357">
      <w:pPr>
        <w:pStyle w:val="1"/>
        <w:spacing w:before="156" w:after="156" w:line="400" w:lineRule="exact"/>
        <w:contextualSpacing/>
      </w:pPr>
      <w:r>
        <w:rPr>
          <w:rFonts w:hint="eastAsia"/>
        </w:rPr>
        <w:lastRenderedPageBreak/>
        <w:t>产蛋前期注意观察产蛋率、蛋重、体重变化，及时调整饲料营养，防止难产，促进产蛋率快速升到高峰，蛋重达到标准。</w:t>
      </w:r>
    </w:p>
    <w:p w14:paraId="7AB5677D" w14:textId="77777777" w:rsidR="007138C1" w:rsidRDefault="006D6357">
      <w:pPr>
        <w:pStyle w:val="1"/>
        <w:spacing w:before="156" w:after="156" w:line="400" w:lineRule="exact"/>
        <w:contextualSpacing/>
      </w:pPr>
      <w:r>
        <w:rPr>
          <w:rFonts w:hint="eastAsia"/>
        </w:rPr>
        <w:t>产蛋中期保证营养充足全面供应，体重要保持相对稳定。</w:t>
      </w:r>
    </w:p>
    <w:p w14:paraId="1C502F02" w14:textId="77777777" w:rsidR="007138C1" w:rsidRDefault="006D6357">
      <w:pPr>
        <w:pStyle w:val="1"/>
        <w:spacing w:before="156" w:after="156" w:line="400" w:lineRule="exact"/>
        <w:contextualSpacing/>
      </w:pPr>
      <w:r>
        <w:rPr>
          <w:rFonts w:hint="eastAsia"/>
        </w:rPr>
        <w:t>产蛋后期的任务是延缓产蛋率的下降速度，保证蛋壳质量。</w:t>
      </w:r>
    </w:p>
    <w:p w14:paraId="4B28184C" w14:textId="3038328A"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 xml:space="preserve"> </w:t>
      </w:r>
      <w:r w:rsidR="006D6357">
        <w:rPr>
          <w:rFonts w:ascii="黑体" w:eastAsia="黑体" w:hAnsi="黑体" w:cs="黑体" w:hint="eastAsia"/>
        </w:rPr>
        <w:t>疾病防控</w:t>
      </w:r>
    </w:p>
    <w:p w14:paraId="5C38FAC4" w14:textId="76F7AA7A"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hint="eastAsia"/>
        </w:rPr>
        <w:t>.1</w:t>
      </w:r>
      <w:r w:rsidR="006D6357">
        <w:rPr>
          <w:rFonts w:ascii="黑体" w:eastAsia="黑体" w:hAnsi="黑体" w:cs="黑体"/>
        </w:rPr>
        <w:t xml:space="preserve"> 防疫</w:t>
      </w:r>
    </w:p>
    <w:p w14:paraId="10F92545" w14:textId="77777777" w:rsidR="007138C1" w:rsidRDefault="006D6357">
      <w:pPr>
        <w:pStyle w:val="1"/>
        <w:spacing w:beforeLines="50" w:before="156" w:afterLines="50" w:after="156" w:line="400" w:lineRule="atLeast"/>
        <w:contextualSpacing/>
        <w:rPr>
          <w:rFonts w:ascii="宋体" w:hAnsi="宋体" w:cs="宋体"/>
          <w:bCs/>
        </w:rPr>
      </w:pPr>
      <w:r>
        <w:rPr>
          <w:rFonts w:ascii="宋体" w:hAnsi="宋体" w:cs="宋体" w:hint="eastAsia"/>
          <w:bCs/>
        </w:rPr>
        <w:t>按</w:t>
      </w:r>
      <w:r>
        <w:rPr>
          <w:rFonts w:ascii="宋体" w:hAnsi="宋体" w:cs="宋体"/>
          <w:bCs/>
        </w:rPr>
        <w:t>NY/T 47</w:t>
      </w:r>
      <w:r>
        <w:rPr>
          <w:rFonts w:ascii="宋体" w:hAnsi="宋体" w:cs="宋体" w:hint="eastAsia"/>
          <w:bCs/>
        </w:rPr>
        <w:t>3</w:t>
      </w:r>
      <w:r>
        <w:rPr>
          <w:rFonts w:ascii="宋体" w:hAnsi="宋体" w:cs="宋体"/>
          <w:bCs/>
        </w:rPr>
        <w:t xml:space="preserve"> 的规定执行</w:t>
      </w:r>
      <w:r>
        <w:rPr>
          <w:rFonts w:ascii="宋体" w:hAnsi="宋体" w:cs="宋体" w:hint="eastAsia"/>
          <w:bCs/>
        </w:rPr>
        <w:t>。</w:t>
      </w:r>
    </w:p>
    <w:p w14:paraId="41178967" w14:textId="1653FC10"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.2 免疫接种</w:t>
      </w:r>
    </w:p>
    <w:p w14:paraId="3EFF1D3E"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rPr>
        <w:t>依据国家相关法规的要求</w:t>
      </w:r>
      <w:r>
        <w:rPr>
          <w:rFonts w:ascii="宋体" w:hAnsi="宋体" w:cs="宋体" w:hint="eastAsia"/>
        </w:rPr>
        <w:t>，</w:t>
      </w:r>
      <w:r>
        <w:rPr>
          <w:rFonts w:ascii="宋体" w:hAnsi="宋体" w:cs="宋体"/>
        </w:rPr>
        <w:t>结合当地</w:t>
      </w:r>
      <w:r>
        <w:rPr>
          <w:rFonts w:ascii="宋体" w:hAnsi="宋体" w:cs="宋体" w:hint="eastAsia"/>
        </w:rPr>
        <w:t>疫</w:t>
      </w:r>
      <w:r>
        <w:rPr>
          <w:rFonts w:ascii="宋体" w:hAnsi="宋体" w:cs="宋体"/>
        </w:rPr>
        <w:t>病流行状况和自身实际情况，有针对性的选用不同种类的疫苗；根据疫病的检疫和监测情况，进行有计划的免疫接种；根据不同传染病的特点、疫苗性质、</w:t>
      </w:r>
      <w:r>
        <w:rPr>
          <w:rFonts w:ascii="宋体" w:hAnsi="宋体" w:cs="宋体" w:hint="eastAsia"/>
        </w:rPr>
        <w:t>鸭</w:t>
      </w:r>
      <w:r>
        <w:rPr>
          <w:rFonts w:ascii="宋体" w:hAnsi="宋体" w:cs="宋体"/>
        </w:rPr>
        <w:t>群状况、环境等具体情况，建立科学的免疫程序。免疫程序可参考附录B</w:t>
      </w:r>
      <w:r>
        <w:rPr>
          <w:rFonts w:ascii="宋体" w:hAnsi="宋体" w:cs="宋体" w:hint="eastAsia"/>
        </w:rPr>
        <w:t>。</w:t>
      </w:r>
    </w:p>
    <w:p w14:paraId="5C11B1C8" w14:textId="2EF9C176"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hint="eastAsia"/>
        </w:rPr>
        <w:t>.</w:t>
      </w:r>
      <w:r w:rsidR="006D6357">
        <w:rPr>
          <w:rFonts w:ascii="黑体" w:eastAsia="黑体" w:hAnsi="黑体" w:cs="黑体"/>
        </w:rPr>
        <w:t>3 疾病治疗</w:t>
      </w:r>
    </w:p>
    <w:p w14:paraId="2DDE32D4" w14:textId="3E7FA8EE"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 xml:space="preserve">.3.1 </w:t>
      </w:r>
      <w:r w:rsidR="006D6357">
        <w:rPr>
          <w:rFonts w:ascii="黑体" w:eastAsia="黑体" w:hAnsi="黑体" w:cs="黑体" w:hint="eastAsia"/>
        </w:rPr>
        <w:t>常见疾病</w:t>
      </w:r>
    </w:p>
    <w:p w14:paraId="4050BB71" w14:textId="77777777" w:rsidR="007138C1" w:rsidRDefault="006D6357">
      <w:pPr>
        <w:pStyle w:val="1"/>
        <w:spacing w:beforeLines="50" w:before="156" w:afterLines="50" w:after="156" w:line="400" w:lineRule="atLeast"/>
        <w:contextualSpacing/>
      </w:pPr>
      <w:r>
        <w:rPr>
          <w:rFonts w:ascii="宋体" w:hAnsi="宋体" w:cs="宋体" w:hint="eastAsia"/>
        </w:rPr>
        <w:t>蛋鸭常见疾病</w:t>
      </w:r>
      <w:r>
        <w:rPr>
          <w:rFonts w:hint="eastAsia"/>
        </w:rPr>
        <w:t>：禽流感、鸭瘟、鸭病毒性肝炎、鸭黄病毒病</w:t>
      </w:r>
      <w:r>
        <w:rPr>
          <w:rFonts w:ascii="宋体" w:hAnsi="宋体" w:cs="宋体" w:hint="eastAsia"/>
        </w:rPr>
        <w:t>等病毒性传染疾病</w:t>
      </w:r>
      <w:r>
        <w:rPr>
          <w:rFonts w:hint="eastAsia"/>
        </w:rPr>
        <w:t>，鸭传染性浆膜炎、禽霍乱、鸭大肠杆菌病、葡萄球菌病等细菌性传染疾病。</w:t>
      </w:r>
    </w:p>
    <w:p w14:paraId="7433C260" w14:textId="42807CDD" w:rsidR="007138C1" w:rsidRDefault="00707F1F">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 xml:space="preserve">.3.2 </w:t>
      </w:r>
      <w:r w:rsidR="006D6357">
        <w:rPr>
          <w:rFonts w:ascii="黑体" w:eastAsia="黑体" w:hAnsi="黑体" w:cs="黑体" w:hint="eastAsia"/>
        </w:rPr>
        <w:t>防治措施</w:t>
      </w:r>
    </w:p>
    <w:p w14:paraId="00B4E566" w14:textId="0BF4847A" w:rsidR="007138C1" w:rsidRDefault="006D6357">
      <w:pPr>
        <w:pStyle w:val="1"/>
        <w:spacing w:beforeLines="50" w:before="156" w:afterLines="50" w:after="156" w:line="400" w:lineRule="atLeast"/>
        <w:contextualSpacing/>
        <w:rPr>
          <w:rFonts w:ascii="宋体" w:hAnsi="宋体" w:cs="宋体"/>
        </w:rPr>
      </w:pPr>
      <w:r>
        <w:rPr>
          <w:rFonts w:hint="eastAsia"/>
        </w:rPr>
        <w:t>坚持“预防为主、防重于治”的方针。</w:t>
      </w:r>
      <w:r>
        <w:rPr>
          <w:rFonts w:ascii="宋体" w:hAnsi="宋体" w:cs="宋体"/>
        </w:rPr>
        <w:t>由具有资质的</w:t>
      </w:r>
      <w:r>
        <w:rPr>
          <w:rFonts w:ascii="宋体" w:hAnsi="宋体" w:cs="宋体" w:hint="eastAsia"/>
        </w:rPr>
        <w:t>执业</w:t>
      </w:r>
      <w:r>
        <w:rPr>
          <w:rFonts w:ascii="宋体" w:hAnsi="宋体" w:cs="宋体"/>
        </w:rPr>
        <w:t>兽医</w:t>
      </w:r>
      <w:r>
        <w:rPr>
          <w:rFonts w:ascii="宋体" w:hAnsi="宋体" w:cs="宋体" w:hint="eastAsia"/>
        </w:rPr>
        <w:t>开展</w:t>
      </w:r>
      <w:r>
        <w:rPr>
          <w:rFonts w:ascii="宋体" w:hAnsi="宋体" w:cs="宋体"/>
        </w:rPr>
        <w:t>诊断治疗及防疫工作。</w:t>
      </w:r>
      <w:r>
        <w:t>推荐使用</w:t>
      </w:r>
      <w:r>
        <w:rPr>
          <w:rFonts w:hint="eastAsia"/>
        </w:rPr>
        <w:t>植物提取物</w:t>
      </w:r>
      <w:r>
        <w:t>、</w:t>
      </w:r>
      <w:r>
        <w:rPr>
          <w:rFonts w:hint="eastAsia"/>
        </w:rPr>
        <w:t>中兽药</w:t>
      </w:r>
      <w:r>
        <w:t>、抗菌肽、</w:t>
      </w:r>
      <w:r>
        <w:rPr>
          <w:rFonts w:hint="eastAsia"/>
        </w:rPr>
        <w:t>微生态</w:t>
      </w:r>
      <w:r>
        <w:t>制剂</w:t>
      </w:r>
      <w:r>
        <w:rPr>
          <w:rFonts w:hint="eastAsia"/>
        </w:rPr>
        <w:t>等</w:t>
      </w:r>
      <w:r>
        <w:t>替代</w:t>
      </w:r>
      <w:r>
        <w:rPr>
          <w:rFonts w:hint="eastAsia"/>
        </w:rPr>
        <w:t>化学药品</w:t>
      </w:r>
      <w:r>
        <w:t>和抗生素的使用</w:t>
      </w:r>
      <w:r>
        <w:rPr>
          <w:rFonts w:ascii="宋体" w:hAnsi="宋体" w:cs="宋体" w:hint="eastAsia"/>
        </w:rPr>
        <w:t>。确需</w:t>
      </w:r>
      <w:r>
        <w:rPr>
          <w:rFonts w:ascii="宋体" w:hAnsi="宋体" w:cs="宋体"/>
        </w:rPr>
        <w:t>使用兽药时，</w:t>
      </w:r>
      <w:r>
        <w:rPr>
          <w:rFonts w:ascii="宋体" w:hAnsi="宋体" w:cs="宋体" w:hint="eastAsia"/>
        </w:rPr>
        <w:t>应在</w:t>
      </w:r>
      <w:r>
        <w:rPr>
          <w:rFonts w:ascii="宋体" w:hAnsi="宋体" w:cs="宋体"/>
        </w:rPr>
        <w:t>执业兽医指导下进行，兽药的使用应符合NY/T 472的要求，</w:t>
      </w:r>
      <w:r>
        <w:rPr>
          <w:rFonts w:ascii="宋体" w:hAnsi="宋体" w:cs="宋体" w:hint="eastAsia"/>
        </w:rPr>
        <w:t>尽量</w:t>
      </w:r>
      <w:r>
        <w:rPr>
          <w:rFonts w:ascii="宋体" w:hAnsi="宋体" w:cs="宋体"/>
        </w:rPr>
        <w:t>使用高效低毒兽药，</w:t>
      </w:r>
      <w:r>
        <w:rPr>
          <w:rFonts w:ascii="宋体" w:hAnsi="宋体" w:cs="宋体" w:hint="eastAsia"/>
        </w:rPr>
        <w:t>注意</w:t>
      </w:r>
      <w:r>
        <w:rPr>
          <w:rFonts w:ascii="宋体" w:hAnsi="宋体" w:cs="宋体"/>
        </w:rPr>
        <w:t>药物的拮抗作用和配伍禁忌，</w:t>
      </w:r>
      <w:r>
        <w:rPr>
          <w:rFonts w:ascii="宋体" w:hAnsi="宋体" w:cs="宋体" w:hint="eastAsia"/>
        </w:rPr>
        <w:t>应按说明书规定药物剂量、给药方式和疗程用药，</w:t>
      </w:r>
      <w:r>
        <w:rPr>
          <w:rFonts w:ascii="宋体" w:hAnsi="宋体" w:cs="宋体"/>
        </w:rPr>
        <w:t>并严格</w:t>
      </w:r>
      <w:r>
        <w:rPr>
          <w:rFonts w:ascii="宋体" w:hAnsi="宋体" w:cs="宋体" w:hint="eastAsia"/>
        </w:rPr>
        <w:t>遵守</w:t>
      </w:r>
      <w:r>
        <w:rPr>
          <w:rFonts w:ascii="宋体" w:hAnsi="宋体" w:cs="宋体"/>
        </w:rPr>
        <w:t>休药期</w:t>
      </w:r>
      <w:r>
        <w:rPr>
          <w:rFonts w:ascii="宋体" w:hAnsi="宋体" w:cs="宋体" w:hint="eastAsia"/>
        </w:rPr>
        <w:t>规定</w:t>
      </w:r>
      <w:r>
        <w:rPr>
          <w:rFonts w:ascii="宋体" w:hAnsi="宋体" w:cs="宋体"/>
        </w:rPr>
        <w:t>。</w:t>
      </w:r>
    </w:p>
    <w:p w14:paraId="36D12BBC" w14:textId="56431249"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.4 消毒</w:t>
      </w:r>
      <w:r w:rsidR="006D6357">
        <w:rPr>
          <w:rFonts w:ascii="黑体" w:eastAsia="黑体" w:hAnsi="黑体" w:cs="黑体" w:hint="eastAsia"/>
        </w:rPr>
        <w:t>管理</w:t>
      </w:r>
    </w:p>
    <w:p w14:paraId="11878F30" w14:textId="662158DA"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.4.1 环境消毒</w:t>
      </w:r>
    </w:p>
    <w:p w14:paraId="188CD2BF" w14:textId="77777777" w:rsidR="007138C1" w:rsidRDefault="006D6357">
      <w:pPr>
        <w:pStyle w:val="1"/>
        <w:spacing w:beforeLines="50" w:before="156" w:afterLines="50" w:after="156" w:line="400" w:lineRule="atLeast"/>
        <w:contextualSpacing/>
      </w:pPr>
      <w:r>
        <w:rPr>
          <w:rFonts w:hint="eastAsia"/>
        </w:rPr>
        <w:t>生产区和鸭舍门口应有消毒池或消毒通道，消毒液应定期更换。车辆进入鸭场应通过消毒池或消毒通道，并用消毒液对车身进行喷洒消毒。鸭舍周围环境每</w:t>
      </w:r>
      <w:r>
        <w:rPr>
          <w:rFonts w:hint="eastAsia"/>
        </w:rPr>
        <w:t>2</w:t>
      </w:r>
      <w:r>
        <w:rPr>
          <w:rFonts w:hint="eastAsia"/>
        </w:rPr>
        <w:t>周消毒</w:t>
      </w:r>
      <w:r>
        <w:rPr>
          <w:rFonts w:hint="eastAsia"/>
        </w:rPr>
        <w:t>1</w:t>
      </w:r>
      <w:r>
        <w:rPr>
          <w:rFonts w:hint="eastAsia"/>
        </w:rPr>
        <w:t>次。鸭场周围及场内污水池、排粪坑、下水道出口每</w:t>
      </w:r>
      <w:r>
        <w:rPr>
          <w:rFonts w:hint="eastAsia"/>
        </w:rPr>
        <w:t>1</w:t>
      </w:r>
      <w:r>
        <w:rPr>
          <w:rFonts w:hint="eastAsia"/>
        </w:rPr>
        <w:t>个月消毒</w:t>
      </w:r>
      <w:r>
        <w:rPr>
          <w:rFonts w:hint="eastAsia"/>
        </w:rPr>
        <w:t>1</w:t>
      </w:r>
      <w:r>
        <w:rPr>
          <w:rFonts w:hint="eastAsia"/>
        </w:rPr>
        <w:t>次，舍内</w:t>
      </w:r>
      <w:r>
        <w:rPr>
          <w:rFonts w:hint="eastAsia"/>
        </w:rPr>
        <w:t>3~4</w:t>
      </w:r>
      <w:r>
        <w:rPr>
          <w:rFonts w:hint="eastAsia"/>
        </w:rPr>
        <w:t>天带鸭消毒</w:t>
      </w:r>
      <w:r>
        <w:rPr>
          <w:rFonts w:hint="eastAsia"/>
        </w:rPr>
        <w:t>1</w:t>
      </w:r>
      <w:r>
        <w:rPr>
          <w:rFonts w:hint="eastAsia"/>
        </w:rPr>
        <w:t>次。</w:t>
      </w:r>
    </w:p>
    <w:p w14:paraId="6D7DA69A" w14:textId="285A9756"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.4.2</w:t>
      </w:r>
      <w:r w:rsidR="006D6357">
        <w:rPr>
          <w:rFonts w:ascii="黑体" w:eastAsia="黑体" w:hAnsi="黑体" w:cs="黑体" w:hint="eastAsia"/>
        </w:rPr>
        <w:t xml:space="preserve"> </w:t>
      </w:r>
      <w:r w:rsidR="006D6357">
        <w:rPr>
          <w:rFonts w:ascii="黑体" w:eastAsia="黑体" w:hAnsi="黑体" w:cs="黑体"/>
        </w:rPr>
        <w:t>人员消毒</w:t>
      </w:r>
    </w:p>
    <w:p w14:paraId="086D4B26" w14:textId="77777777" w:rsidR="007138C1" w:rsidRDefault="006D6357">
      <w:pPr>
        <w:autoSpaceDE w:val="0"/>
        <w:autoSpaceDN w:val="0"/>
        <w:adjustRightInd w:val="0"/>
        <w:spacing w:before="50" w:after="50" w:line="400" w:lineRule="exact"/>
        <w:ind w:firstLineChars="200" w:firstLine="420"/>
        <w:rPr>
          <w:rFonts w:ascii="宋体" w:eastAsia="宋体" w:cs="宋体"/>
          <w:color w:val="000000"/>
          <w:kern w:val="0"/>
          <w:szCs w:val="21"/>
        </w:rPr>
      </w:pPr>
      <w:r>
        <w:rPr>
          <w:rFonts w:ascii="宋体" w:eastAsia="宋体" w:cs="宋体" w:hint="eastAsia"/>
          <w:color w:val="000000"/>
          <w:kern w:val="0"/>
          <w:szCs w:val="21"/>
        </w:rPr>
        <w:t>工作人员进入生产区要更换工作服。严格控制外来人员进入生产区。进入生产区的外来人员应严格遵守场内防疫制度，更换一次性防疫服和工作鞋，脚踏消毒池，按指定路线行走，并记录在案。</w:t>
      </w:r>
    </w:p>
    <w:p w14:paraId="63E8A52D" w14:textId="366C868D"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 xml:space="preserve">.4.3 </w:t>
      </w:r>
      <w:r w:rsidR="006D6357">
        <w:rPr>
          <w:rFonts w:ascii="黑体" w:eastAsia="黑体" w:hAnsi="黑体" w:cs="黑体" w:hint="eastAsia"/>
        </w:rPr>
        <w:t>鸭舍</w:t>
      </w:r>
      <w:r w:rsidR="006D6357">
        <w:rPr>
          <w:rFonts w:ascii="黑体" w:eastAsia="黑体" w:hAnsi="黑体" w:cs="黑体"/>
        </w:rPr>
        <w:t>消毒</w:t>
      </w:r>
    </w:p>
    <w:p w14:paraId="6F15AE46" w14:textId="77777777" w:rsidR="007138C1" w:rsidRDefault="006D6357">
      <w:pPr>
        <w:autoSpaceDE w:val="0"/>
        <w:autoSpaceDN w:val="0"/>
        <w:adjustRightInd w:val="0"/>
        <w:spacing w:before="50" w:after="50" w:line="400" w:lineRule="exact"/>
        <w:ind w:firstLineChars="200" w:firstLine="420"/>
        <w:rPr>
          <w:rFonts w:ascii="宋体" w:eastAsia="宋体" w:cs="宋体"/>
          <w:color w:val="000000"/>
          <w:kern w:val="0"/>
          <w:szCs w:val="21"/>
        </w:rPr>
      </w:pPr>
      <w:r>
        <w:rPr>
          <w:rFonts w:ascii="宋体" w:eastAsia="宋体" w:cs="宋体" w:hint="eastAsia"/>
          <w:color w:val="000000"/>
          <w:kern w:val="0"/>
          <w:szCs w:val="21"/>
        </w:rPr>
        <w:t>在进鸭和分群前以及出栏后，应将鸭舍彻底清洗干净，应采用消毒剂进行全面喷洒消毒。</w:t>
      </w:r>
    </w:p>
    <w:p w14:paraId="2DCBA818" w14:textId="7C728D8F"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 xml:space="preserve">.4.4 </w:t>
      </w:r>
      <w:r w:rsidR="006D6357">
        <w:rPr>
          <w:rFonts w:ascii="黑体" w:eastAsia="黑体" w:hAnsi="黑体" w:cs="黑体" w:hint="eastAsia"/>
        </w:rPr>
        <w:t>用具</w:t>
      </w:r>
      <w:r w:rsidR="006D6357">
        <w:rPr>
          <w:rFonts w:ascii="黑体" w:eastAsia="黑体" w:hAnsi="黑体" w:cs="黑体"/>
        </w:rPr>
        <w:t>消毒</w:t>
      </w:r>
    </w:p>
    <w:p w14:paraId="78FC7383" w14:textId="77777777" w:rsidR="007138C1" w:rsidRDefault="006D6357">
      <w:pPr>
        <w:autoSpaceDE w:val="0"/>
        <w:autoSpaceDN w:val="0"/>
        <w:adjustRightInd w:val="0"/>
        <w:spacing w:before="50" w:after="50" w:line="400" w:lineRule="exact"/>
        <w:ind w:firstLineChars="200" w:firstLine="420"/>
        <w:rPr>
          <w:rFonts w:ascii="宋体" w:eastAsia="宋体" w:cs="宋体"/>
          <w:color w:val="000000"/>
          <w:kern w:val="0"/>
          <w:szCs w:val="21"/>
        </w:rPr>
      </w:pPr>
      <w:r>
        <w:rPr>
          <w:rFonts w:ascii="宋体" w:eastAsia="宋体" w:cs="宋体" w:hint="eastAsia"/>
          <w:color w:val="000000"/>
          <w:kern w:val="0"/>
          <w:szCs w:val="21"/>
        </w:rPr>
        <w:lastRenderedPageBreak/>
        <w:t>应定期对料槽、饮水器等养殖常用用具进行清洗、消毒。</w:t>
      </w:r>
    </w:p>
    <w:p w14:paraId="07E85DC8" w14:textId="51ADABF2"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7</w:t>
      </w:r>
      <w:r w:rsidR="006D6357">
        <w:rPr>
          <w:rFonts w:ascii="黑体" w:eastAsia="黑体" w:hAnsi="黑体" w:cs="黑体"/>
        </w:rPr>
        <w:t>.4.5 消毒药剂</w:t>
      </w:r>
    </w:p>
    <w:p w14:paraId="7862786D" w14:textId="77777777" w:rsidR="007138C1" w:rsidRDefault="006D6357">
      <w:pPr>
        <w:pStyle w:val="1"/>
        <w:spacing w:beforeLines="50" w:before="156" w:afterLines="50" w:after="156" w:line="400" w:lineRule="atLeast"/>
        <w:contextualSpacing/>
        <w:rPr>
          <w:rFonts w:ascii="宋体" w:hAnsi="宋体" w:cs="宋体"/>
        </w:rPr>
      </w:pPr>
      <w:r>
        <w:rPr>
          <w:rFonts w:ascii="宋体" w:hAnsi="宋体" w:cs="宋体"/>
        </w:rPr>
        <w:t>消毒药剂的使用应符合</w:t>
      </w:r>
      <w:r>
        <w:rPr>
          <w:rFonts w:ascii="宋体" w:hAnsi="宋体" w:cs="宋体" w:hint="eastAsia"/>
        </w:rPr>
        <w:t>NY/T 472</w:t>
      </w:r>
      <w:r>
        <w:rPr>
          <w:rFonts w:ascii="宋体" w:hAnsi="宋体" w:cs="宋体"/>
        </w:rPr>
        <w:t>的要求。</w:t>
      </w:r>
      <w:r>
        <w:rPr>
          <w:bCs/>
        </w:rPr>
        <w:t>使用高效、低毒和对环境污染低的消毒剂</w:t>
      </w:r>
      <w:r>
        <w:rPr>
          <w:rFonts w:hint="eastAsia"/>
          <w:bCs/>
        </w:rPr>
        <w:t>，不应使用酚类消毒剂，</w:t>
      </w:r>
      <w:r>
        <w:t>产蛋期不</w:t>
      </w:r>
      <w:r>
        <w:rPr>
          <w:rFonts w:hint="eastAsia"/>
        </w:rPr>
        <w:t>应</w:t>
      </w:r>
      <w:r>
        <w:t>使用醛类消毒剂</w:t>
      </w:r>
      <w:r>
        <w:rPr>
          <w:rFonts w:hint="eastAsia"/>
        </w:rPr>
        <w:t>。</w:t>
      </w:r>
      <w:r>
        <w:rPr>
          <w:rFonts w:ascii="宋体" w:hAnsi="宋体" w:cs="宋体" w:hint="eastAsia"/>
        </w:rPr>
        <w:t>常用消毒剂可参考附录C，</w:t>
      </w:r>
      <w:r>
        <w:rPr>
          <w:rFonts w:ascii="宋体" w:hAnsi="宋体" w:cs="宋体"/>
        </w:rPr>
        <w:t>应按说明书规定适用范围、剂量、方法使用</w:t>
      </w:r>
      <w:r>
        <w:rPr>
          <w:rFonts w:ascii="宋体" w:hAnsi="宋体" w:cs="宋体" w:hint="eastAsia"/>
        </w:rPr>
        <w:t>。</w:t>
      </w:r>
    </w:p>
    <w:p w14:paraId="74B2E555" w14:textId="0EAA4CA4"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8</w:t>
      </w:r>
      <w:r w:rsidR="006D6357">
        <w:rPr>
          <w:rFonts w:ascii="黑体" w:eastAsia="黑体" w:hAnsi="黑体" w:cs="黑体" w:hint="eastAsia"/>
        </w:rPr>
        <w:t>废弃物</w:t>
      </w:r>
      <w:r w:rsidR="006D6357">
        <w:rPr>
          <w:rFonts w:ascii="黑体" w:eastAsia="黑体" w:hAnsi="黑体" w:cs="黑体"/>
        </w:rPr>
        <w:t>处理</w:t>
      </w:r>
    </w:p>
    <w:p w14:paraId="0E14D1E9" w14:textId="364AEE5E" w:rsidR="007138C1" w:rsidRDefault="00707F1F">
      <w:pPr>
        <w:pStyle w:val="1"/>
        <w:spacing w:before="156" w:after="156" w:line="400" w:lineRule="exact"/>
        <w:ind w:firstLineChars="0" w:firstLine="0"/>
        <w:contextualSpacing/>
        <w:rPr>
          <w:rFonts w:ascii="宋体" w:hAnsi="宋体" w:cs="宋体"/>
        </w:rPr>
      </w:pPr>
      <w:r>
        <w:rPr>
          <w:rFonts w:ascii="黑体" w:eastAsia="黑体" w:hAnsi="黑体" w:cs="宋体"/>
        </w:rPr>
        <w:t>8</w:t>
      </w:r>
      <w:r w:rsidR="006D6357">
        <w:rPr>
          <w:rFonts w:ascii="黑体" w:eastAsia="黑体" w:hAnsi="黑体" w:cs="宋体"/>
        </w:rPr>
        <w:t xml:space="preserve">.1 </w:t>
      </w:r>
      <w:r w:rsidR="006D6357">
        <w:rPr>
          <w:rFonts w:ascii="宋体" w:hAnsi="宋体" w:cs="宋体" w:hint="eastAsia"/>
        </w:rPr>
        <w:t>每天</w:t>
      </w:r>
      <w:r w:rsidR="006D6357">
        <w:rPr>
          <w:rFonts w:ascii="宋体" w:hAnsi="宋体" w:cs="宋体"/>
        </w:rPr>
        <w:t>定时清理</w:t>
      </w:r>
      <w:r w:rsidR="006D6357">
        <w:rPr>
          <w:rFonts w:ascii="宋体" w:hAnsi="宋体" w:cs="宋体" w:hint="eastAsia"/>
        </w:rPr>
        <w:t>鸭</w:t>
      </w:r>
      <w:r w:rsidR="006D6357">
        <w:rPr>
          <w:rFonts w:ascii="宋体" w:hAnsi="宋体" w:cs="宋体"/>
        </w:rPr>
        <w:t>粪</w:t>
      </w:r>
      <w:r w:rsidR="006D6357">
        <w:rPr>
          <w:rFonts w:ascii="宋体" w:hAnsi="宋体" w:cs="宋体" w:hint="eastAsia"/>
        </w:rPr>
        <w:t>2次</w:t>
      </w:r>
      <w:r w:rsidR="006D6357">
        <w:rPr>
          <w:rFonts w:ascii="宋体" w:hAnsi="宋体" w:cs="宋体"/>
        </w:rPr>
        <w:t>，</w:t>
      </w:r>
      <w:r w:rsidR="006D6357">
        <w:rPr>
          <w:rFonts w:ascii="宋体" w:hAnsi="宋体" w:cs="宋体" w:hint="eastAsia"/>
        </w:rPr>
        <w:t>按NY/T 1168</w:t>
      </w:r>
      <w:r w:rsidR="006D6357">
        <w:rPr>
          <w:rFonts w:ascii="宋体" w:hAnsi="宋体" w:cs="宋体"/>
        </w:rPr>
        <w:t>集中处理</w:t>
      </w:r>
      <w:r w:rsidR="006D6357">
        <w:rPr>
          <w:rFonts w:ascii="宋体" w:hAnsi="宋体" w:cs="宋体" w:hint="eastAsia"/>
        </w:rPr>
        <w:t>，遵循无害化、资源化的原则。污水、废渣、恶臭气体的排放应</w:t>
      </w:r>
      <w:r w:rsidR="006D6357">
        <w:rPr>
          <w:rFonts w:ascii="宋体" w:hAnsi="宋体" w:cs="宋体"/>
        </w:rPr>
        <w:t>符合GB 14554和GB 18596的要求。</w:t>
      </w:r>
    </w:p>
    <w:p w14:paraId="4FC59E00" w14:textId="73A76E3A" w:rsidR="007138C1" w:rsidRDefault="00707F1F">
      <w:pPr>
        <w:pStyle w:val="1"/>
        <w:spacing w:before="156" w:after="156" w:line="400" w:lineRule="exact"/>
        <w:ind w:firstLineChars="0" w:firstLine="0"/>
        <w:contextualSpacing/>
        <w:rPr>
          <w:rFonts w:ascii="宋体" w:hAnsi="宋体" w:cs="宋体"/>
        </w:rPr>
      </w:pPr>
      <w:r>
        <w:rPr>
          <w:rFonts w:ascii="黑体" w:eastAsia="黑体" w:hAnsi="黑体" w:cs="宋体"/>
        </w:rPr>
        <w:t>8</w:t>
      </w:r>
      <w:r w:rsidR="006D6357">
        <w:rPr>
          <w:rFonts w:ascii="黑体" w:eastAsia="黑体" w:hAnsi="黑体" w:cs="宋体"/>
        </w:rPr>
        <w:t>.2</w:t>
      </w:r>
      <w:r w:rsidR="006D6357">
        <w:rPr>
          <w:rFonts w:ascii="黑体" w:eastAsia="黑体" w:hAnsi="黑体" w:cs="宋体" w:hint="eastAsia"/>
        </w:rPr>
        <w:t xml:space="preserve"> </w:t>
      </w:r>
      <w:r w:rsidR="006D6357">
        <w:rPr>
          <w:rFonts w:ascii="宋体" w:hAnsi="宋体" w:cs="宋体"/>
        </w:rPr>
        <w:t>病死</w:t>
      </w:r>
      <w:r w:rsidR="006D6357">
        <w:rPr>
          <w:rFonts w:ascii="宋体" w:hAnsi="宋体" w:cs="宋体" w:hint="eastAsia"/>
        </w:rPr>
        <w:t>鸭</w:t>
      </w:r>
      <w:r w:rsidR="006D6357">
        <w:rPr>
          <w:rFonts w:ascii="宋体" w:hAnsi="宋体" w:cs="宋体"/>
        </w:rPr>
        <w:t>应</w:t>
      </w:r>
      <w:r w:rsidR="006D6357">
        <w:rPr>
          <w:rFonts w:ascii="宋体" w:hAnsi="宋体" w:cs="宋体" w:hint="eastAsia"/>
        </w:rPr>
        <w:t>根据</w:t>
      </w:r>
      <w:r w:rsidR="006D6357">
        <w:rPr>
          <w:rFonts w:ascii="宋体" w:hAnsi="宋体" w:cs="宋体"/>
        </w:rPr>
        <w:t>《</w:t>
      </w:r>
      <w:r w:rsidR="006D6357">
        <w:rPr>
          <w:rFonts w:ascii="宋体" w:hAnsi="宋体" w:cs="宋体" w:hint="eastAsia"/>
        </w:rPr>
        <w:t>中华人民共和国</w:t>
      </w:r>
      <w:r w:rsidR="006D6357">
        <w:rPr>
          <w:rFonts w:ascii="宋体" w:hAnsi="宋体" w:cs="宋体"/>
        </w:rPr>
        <w:t>动物防疫法》</w:t>
      </w:r>
      <w:r w:rsidR="006D6357">
        <w:rPr>
          <w:rFonts w:ascii="宋体" w:hAnsi="宋体" w:cs="宋体" w:hint="eastAsia"/>
        </w:rPr>
        <w:t>、《中华人民共和国食品安全法》和《病死及病害动物无害化处理技术规范》进行无害化处理。</w:t>
      </w:r>
    </w:p>
    <w:p w14:paraId="6B4B5557" w14:textId="793C9E5A" w:rsidR="007138C1" w:rsidRDefault="00707F1F">
      <w:pPr>
        <w:pStyle w:val="1"/>
        <w:spacing w:before="156" w:after="156" w:line="400" w:lineRule="exact"/>
        <w:ind w:firstLineChars="0" w:firstLine="0"/>
        <w:contextualSpacing/>
        <w:rPr>
          <w:rFonts w:ascii="宋体" w:hAnsi="宋体" w:cs="宋体"/>
        </w:rPr>
      </w:pPr>
      <w:r>
        <w:rPr>
          <w:rFonts w:ascii="黑体" w:eastAsia="黑体" w:hAnsi="黑体" w:cs="宋体"/>
        </w:rPr>
        <w:t>8</w:t>
      </w:r>
      <w:r w:rsidR="006D6357">
        <w:rPr>
          <w:rFonts w:ascii="黑体" w:eastAsia="黑体" w:hAnsi="黑体" w:cs="宋体" w:hint="eastAsia"/>
        </w:rPr>
        <w:t>.3</w:t>
      </w:r>
      <w:r w:rsidR="006D6357">
        <w:rPr>
          <w:rFonts w:ascii="黑体" w:eastAsia="黑体" w:hAnsi="黑体" w:cs="宋体"/>
        </w:rPr>
        <w:t xml:space="preserve"> </w:t>
      </w:r>
      <w:r w:rsidR="006D6357">
        <w:rPr>
          <w:rFonts w:ascii="宋体" w:hAnsi="宋体" w:cs="宋体" w:hint="eastAsia"/>
        </w:rPr>
        <w:t>过期的疫苗、</w:t>
      </w:r>
      <w:r w:rsidR="006D6357">
        <w:rPr>
          <w:kern w:val="0"/>
        </w:rPr>
        <w:t>医疗废弃物应</w:t>
      </w:r>
      <w:r w:rsidR="006D6357">
        <w:rPr>
          <w:rFonts w:ascii="宋体" w:hAnsi="宋体" w:cs="宋体" w:hint="eastAsia"/>
        </w:rPr>
        <w:t>等</w:t>
      </w:r>
      <w:r w:rsidR="006D6357">
        <w:rPr>
          <w:kern w:val="0"/>
        </w:rPr>
        <w:t>有害废弃物</w:t>
      </w:r>
      <w:r w:rsidR="006D6357">
        <w:rPr>
          <w:rFonts w:ascii="宋体" w:hAnsi="宋体" w:cs="宋体" w:hint="eastAsia"/>
        </w:rPr>
        <w:t>不得随意丢弃，应</w:t>
      </w:r>
      <w:r w:rsidR="006D6357">
        <w:t>交由有资质的处理机构无害化处理</w:t>
      </w:r>
      <w:r w:rsidR="006D6357">
        <w:rPr>
          <w:rFonts w:ascii="宋体" w:hAnsi="宋体" w:cs="宋体" w:hint="eastAsia"/>
        </w:rPr>
        <w:t>。</w:t>
      </w:r>
    </w:p>
    <w:p w14:paraId="4415E7A9" w14:textId="2593E97E" w:rsidR="007138C1" w:rsidRDefault="00707F1F">
      <w:pPr>
        <w:pStyle w:val="1"/>
        <w:spacing w:before="156" w:after="156" w:line="400" w:lineRule="exact"/>
        <w:ind w:firstLineChars="0" w:firstLine="0"/>
        <w:contextualSpacing/>
        <w:rPr>
          <w:rFonts w:ascii="宋体" w:hAnsi="宋体" w:cs="宋体"/>
        </w:rPr>
      </w:pPr>
      <w:r>
        <w:rPr>
          <w:rFonts w:ascii="黑体" w:eastAsia="黑体" w:hAnsi="黑体" w:cs="黑体"/>
        </w:rPr>
        <w:t>9</w:t>
      </w:r>
      <w:r w:rsidR="006D6357">
        <w:rPr>
          <w:rFonts w:ascii="黑体" w:eastAsia="黑体" w:hAnsi="黑体" w:cs="黑体"/>
        </w:rPr>
        <w:t>档案管理</w:t>
      </w:r>
    </w:p>
    <w:p w14:paraId="17651E61" w14:textId="367157EC"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9</w:t>
      </w:r>
      <w:r w:rsidR="006D6357">
        <w:rPr>
          <w:rFonts w:ascii="黑体" w:eastAsia="黑体" w:hAnsi="黑体" w:cs="黑体" w:hint="eastAsia"/>
        </w:rPr>
        <w:t>.1 进雏档案</w:t>
      </w:r>
    </w:p>
    <w:p w14:paraId="1D4B3CDE" w14:textId="77777777" w:rsidR="007138C1" w:rsidRDefault="006D6357">
      <w:pPr>
        <w:pStyle w:val="1"/>
        <w:spacing w:before="156" w:after="156" w:line="400" w:lineRule="exact"/>
        <w:contextualSpacing/>
        <w:rPr>
          <w:rFonts w:ascii="宋体" w:hAnsi="宋体" w:cs="宋体"/>
        </w:rPr>
      </w:pPr>
      <w:r>
        <w:rPr>
          <w:rFonts w:ascii="宋体" w:hAnsi="宋体" w:cs="宋体" w:hint="eastAsia"/>
        </w:rPr>
        <w:t>在购鸭后，应及时建立进雏档案，记录进雏日期</w:t>
      </w:r>
      <w:r>
        <w:rPr>
          <w:rFonts w:ascii="宋体" w:hAnsi="宋体" w:cs="宋体"/>
        </w:rPr>
        <w:t>、</w:t>
      </w:r>
      <w:r>
        <w:rPr>
          <w:rFonts w:ascii="宋体" w:hAnsi="宋体" w:cs="宋体" w:hint="eastAsia"/>
        </w:rPr>
        <w:t>时间</w:t>
      </w:r>
      <w:r>
        <w:rPr>
          <w:rFonts w:ascii="宋体" w:hAnsi="宋体" w:cs="宋体"/>
        </w:rPr>
        <w:t>、数量、来源、</w:t>
      </w:r>
      <w:r>
        <w:rPr>
          <w:rFonts w:ascii="宋体" w:hAnsi="宋体" w:cs="宋体" w:hint="eastAsia"/>
        </w:rPr>
        <w:t>运送</w:t>
      </w:r>
      <w:r>
        <w:rPr>
          <w:rFonts w:ascii="宋体" w:hAnsi="宋体" w:cs="宋体"/>
        </w:rPr>
        <w:t>工具、</w:t>
      </w:r>
      <w:r>
        <w:rPr>
          <w:rFonts w:ascii="宋体" w:hAnsi="宋体" w:cs="宋体" w:hint="eastAsia"/>
        </w:rPr>
        <w:t>天气</w:t>
      </w:r>
      <w:r>
        <w:rPr>
          <w:rFonts w:ascii="宋体" w:hAnsi="宋体" w:cs="宋体"/>
        </w:rPr>
        <w:t>情况</w:t>
      </w:r>
      <w:r>
        <w:rPr>
          <w:rFonts w:ascii="宋体" w:hAnsi="宋体" w:cs="宋体" w:hint="eastAsia"/>
        </w:rPr>
        <w:t>、鸭</w:t>
      </w:r>
      <w:r>
        <w:rPr>
          <w:rFonts w:ascii="宋体" w:hAnsi="宋体" w:cs="宋体"/>
        </w:rPr>
        <w:t>舍编号、饲养员</w:t>
      </w:r>
      <w:r>
        <w:rPr>
          <w:rFonts w:ascii="宋体" w:hAnsi="宋体" w:cs="宋体" w:hint="eastAsia"/>
        </w:rPr>
        <w:t>姓名等信息。</w:t>
      </w:r>
    </w:p>
    <w:p w14:paraId="6A6ACB04" w14:textId="3546C7B6"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9</w:t>
      </w:r>
      <w:r w:rsidR="006D6357">
        <w:rPr>
          <w:rFonts w:ascii="黑体" w:eastAsia="黑体" w:hAnsi="黑体" w:cs="黑体"/>
        </w:rPr>
        <w:t>.</w:t>
      </w:r>
      <w:r w:rsidR="006D6357">
        <w:rPr>
          <w:rFonts w:ascii="黑体" w:eastAsia="黑体" w:hAnsi="黑体" w:cs="黑体" w:hint="eastAsia"/>
        </w:rPr>
        <w:t>2 生产记录</w:t>
      </w:r>
    </w:p>
    <w:p w14:paraId="1DFB4567" w14:textId="77777777" w:rsidR="007138C1" w:rsidRDefault="006D6357">
      <w:pPr>
        <w:pStyle w:val="1"/>
        <w:spacing w:before="156" w:after="156" w:line="400" w:lineRule="exact"/>
        <w:contextualSpacing/>
        <w:rPr>
          <w:rFonts w:ascii="宋体" w:hAnsi="宋体" w:cs="宋体"/>
        </w:rPr>
      </w:pPr>
      <w:r>
        <w:rPr>
          <w:rFonts w:ascii="宋体" w:hAnsi="宋体" w:cs="宋体"/>
        </w:rPr>
        <w:t>包括日期、日龄、</w:t>
      </w:r>
      <w:r>
        <w:rPr>
          <w:rFonts w:ascii="宋体" w:hAnsi="宋体" w:cs="宋体" w:hint="eastAsia"/>
        </w:rPr>
        <w:t>鸭群</w:t>
      </w:r>
      <w:r>
        <w:rPr>
          <w:rFonts w:ascii="宋体" w:hAnsi="宋体" w:cs="宋体"/>
        </w:rPr>
        <w:t>健康状况、死亡数、死亡原因、无害化处理情况、</w:t>
      </w:r>
      <w:r>
        <w:rPr>
          <w:rFonts w:ascii="宋体" w:hAnsi="宋体" w:cs="宋体" w:hint="eastAsia"/>
        </w:rPr>
        <w:t>粪污处理利用情况、</w:t>
      </w:r>
      <w:r>
        <w:rPr>
          <w:rFonts w:ascii="宋体" w:hAnsi="宋体" w:cs="宋体"/>
        </w:rPr>
        <w:t>环境条件（</w:t>
      </w:r>
      <w:r>
        <w:rPr>
          <w:rFonts w:ascii="宋体" w:hAnsi="宋体" w:cs="宋体" w:hint="eastAsia"/>
        </w:rPr>
        <w:t>温度</w:t>
      </w:r>
      <w:r>
        <w:rPr>
          <w:rFonts w:ascii="宋体" w:hAnsi="宋体" w:cs="宋体"/>
        </w:rPr>
        <w:t>、湿度）</w:t>
      </w:r>
      <w:r>
        <w:rPr>
          <w:rFonts w:ascii="宋体" w:hAnsi="宋体" w:cs="宋体" w:hint="eastAsia"/>
        </w:rPr>
        <w:t>、</w:t>
      </w:r>
      <w:r>
        <w:rPr>
          <w:rFonts w:ascii="宋体" w:hAnsi="宋体" w:cs="宋体"/>
        </w:rPr>
        <w:t>饲喂情况、</w:t>
      </w:r>
      <w:r>
        <w:rPr>
          <w:rFonts w:ascii="宋体" w:hAnsi="宋体" w:cs="宋体" w:hint="eastAsia"/>
        </w:rPr>
        <w:t>免疫情况</w:t>
      </w:r>
      <w:r>
        <w:rPr>
          <w:rFonts w:ascii="宋体" w:hAnsi="宋体" w:cs="宋体"/>
        </w:rPr>
        <w:t>、</w:t>
      </w:r>
      <w:r>
        <w:rPr>
          <w:rFonts w:ascii="宋体" w:hAnsi="宋体" w:cs="宋体" w:hint="eastAsia"/>
        </w:rPr>
        <w:t>用药</w:t>
      </w:r>
      <w:r>
        <w:rPr>
          <w:rFonts w:ascii="宋体" w:hAnsi="宋体" w:cs="宋体"/>
        </w:rPr>
        <w:t>情况、消毒情况</w:t>
      </w:r>
      <w:r>
        <w:rPr>
          <w:rFonts w:ascii="宋体" w:hAnsi="宋体" w:cs="宋体" w:hint="eastAsia"/>
        </w:rPr>
        <w:t>、</w:t>
      </w:r>
      <w:r>
        <w:rPr>
          <w:rFonts w:ascii="宋体" w:hAnsi="宋体" w:cs="宋体"/>
        </w:rPr>
        <w:t>生产性能情况</w:t>
      </w:r>
      <w:r>
        <w:rPr>
          <w:rFonts w:ascii="宋体" w:hAnsi="宋体" w:cs="宋体" w:hint="eastAsia"/>
        </w:rPr>
        <w:t>、</w:t>
      </w:r>
      <w:r>
        <w:rPr>
          <w:rFonts w:ascii="宋体" w:hAnsi="宋体" w:cs="宋体"/>
        </w:rPr>
        <w:t>蛋品检测情况等。</w:t>
      </w:r>
    </w:p>
    <w:p w14:paraId="4BA237F0" w14:textId="77777777" w:rsidR="007138C1" w:rsidRDefault="006D6357">
      <w:pPr>
        <w:pStyle w:val="1"/>
        <w:spacing w:before="156" w:after="156" w:line="400" w:lineRule="exact"/>
        <w:contextualSpacing/>
        <w:rPr>
          <w:rFonts w:ascii="宋体" w:hAnsi="宋体" w:cs="宋体"/>
        </w:rPr>
      </w:pPr>
      <w:r>
        <w:rPr>
          <w:rFonts w:ascii="宋体" w:hAnsi="宋体" w:cs="宋体" w:hint="eastAsia"/>
        </w:rPr>
        <w:t>免疫用药</w:t>
      </w:r>
      <w:r>
        <w:rPr>
          <w:rFonts w:ascii="宋体" w:hAnsi="宋体" w:cs="宋体"/>
        </w:rPr>
        <w:t>记录需记录日期、</w:t>
      </w:r>
      <w:r>
        <w:rPr>
          <w:rFonts w:ascii="宋体" w:hAnsi="宋体" w:cs="宋体" w:hint="eastAsia"/>
        </w:rPr>
        <w:t>疫苗</w:t>
      </w:r>
      <w:r>
        <w:rPr>
          <w:rFonts w:ascii="宋体" w:hAnsi="宋体" w:cs="宋体"/>
        </w:rPr>
        <w:t>名称</w:t>
      </w:r>
      <w:r>
        <w:rPr>
          <w:rFonts w:ascii="宋体" w:hAnsi="宋体" w:cs="宋体" w:hint="eastAsia"/>
        </w:rPr>
        <w:t>、种类、</w:t>
      </w:r>
      <w:r>
        <w:rPr>
          <w:rFonts w:ascii="宋体" w:hAnsi="宋体" w:cs="宋体"/>
        </w:rPr>
        <w:t>药名、厂名、有效期限、使用量及方法、</w:t>
      </w:r>
      <w:r>
        <w:rPr>
          <w:rFonts w:ascii="宋体" w:hAnsi="宋体" w:cs="宋体" w:hint="eastAsia"/>
        </w:rPr>
        <w:t>免疫副反应</w:t>
      </w:r>
      <w:r>
        <w:rPr>
          <w:rFonts w:ascii="宋体" w:hAnsi="宋体" w:cs="宋体"/>
        </w:rPr>
        <w:t>等。</w:t>
      </w:r>
    </w:p>
    <w:p w14:paraId="2948E2E2" w14:textId="776855D3"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9</w:t>
      </w:r>
      <w:r w:rsidR="006D6357">
        <w:rPr>
          <w:rFonts w:ascii="黑体" w:eastAsia="黑体" w:hAnsi="黑体" w:cs="黑体"/>
        </w:rPr>
        <w:t>.3</w:t>
      </w:r>
      <w:r w:rsidR="006D6357">
        <w:rPr>
          <w:rFonts w:ascii="黑体" w:eastAsia="黑体" w:hAnsi="黑体" w:cs="黑体" w:hint="eastAsia"/>
        </w:rPr>
        <w:t xml:space="preserve"> 出售记录</w:t>
      </w:r>
    </w:p>
    <w:p w14:paraId="6C34B2C5" w14:textId="77777777" w:rsidR="007138C1" w:rsidRDefault="006D6357">
      <w:pPr>
        <w:pStyle w:val="1"/>
        <w:spacing w:before="156" w:after="156" w:line="400" w:lineRule="exact"/>
        <w:contextualSpacing/>
        <w:rPr>
          <w:rFonts w:ascii="宋体" w:hAnsi="宋体" w:cs="宋体"/>
        </w:rPr>
      </w:pPr>
      <w:r>
        <w:rPr>
          <w:rFonts w:hint="eastAsia"/>
        </w:rPr>
        <w:t>销售阶段不同批号蛋品往各个经销商或买家销售的出库、运输、入库及销售库存记录。蛋品批号应由地区号、养殖户编号、蛋品生产月份与当月生产批次四部分组成。</w:t>
      </w:r>
    </w:p>
    <w:p w14:paraId="3CBB1206" w14:textId="78B16F24" w:rsidR="007138C1" w:rsidRDefault="00707F1F">
      <w:pPr>
        <w:pStyle w:val="1"/>
        <w:spacing w:before="156" w:after="156" w:line="400" w:lineRule="exact"/>
        <w:ind w:firstLineChars="0" w:firstLine="0"/>
        <w:contextualSpacing/>
        <w:rPr>
          <w:rFonts w:ascii="黑体" w:eastAsia="黑体" w:hAnsi="黑体" w:cs="黑体"/>
        </w:rPr>
      </w:pPr>
      <w:r>
        <w:rPr>
          <w:rFonts w:ascii="黑体" w:eastAsia="黑体" w:hAnsi="黑体" w:cs="黑体"/>
        </w:rPr>
        <w:t>9</w:t>
      </w:r>
      <w:r w:rsidR="006D6357">
        <w:rPr>
          <w:rFonts w:ascii="黑体" w:eastAsia="黑体" w:hAnsi="黑体" w:cs="黑体"/>
        </w:rPr>
        <w:t>.4</w:t>
      </w:r>
      <w:r w:rsidR="006D6357">
        <w:rPr>
          <w:rFonts w:ascii="黑体" w:eastAsia="黑体" w:hAnsi="黑体" w:cs="黑体" w:hint="eastAsia"/>
        </w:rPr>
        <w:t xml:space="preserve"> 资料存档</w:t>
      </w:r>
    </w:p>
    <w:p w14:paraId="6FAF3DBA" w14:textId="77777777" w:rsidR="007138C1" w:rsidRDefault="006D6357">
      <w:pPr>
        <w:spacing w:line="400" w:lineRule="exact"/>
        <w:ind w:firstLineChars="200" w:firstLine="420"/>
        <w:contextualSpacing/>
        <w:jc w:val="left"/>
        <w:rPr>
          <w:rFonts w:ascii="黑体" w:eastAsia="黑体" w:hAnsi="Times New Roman" w:cs="Times New Roman"/>
          <w:kern w:val="0"/>
          <w:szCs w:val="21"/>
        </w:rPr>
      </w:pPr>
      <w:r>
        <w:rPr>
          <w:rFonts w:ascii="Times New Roman" w:eastAsia="宋体" w:hAnsi="Times New Roman" w:cs="Times New Roman" w:hint="eastAsia"/>
          <w:szCs w:val="21"/>
        </w:rPr>
        <w:t>建立完整的绿色食品</w:t>
      </w:r>
      <w:r>
        <w:rPr>
          <w:rFonts w:ascii="Times New Roman" w:eastAsia="宋体" w:hAnsi="Times New Roman" w:cs="Times New Roman"/>
          <w:szCs w:val="21"/>
        </w:rPr>
        <w:t>蛋鸭</w:t>
      </w:r>
      <w:r>
        <w:rPr>
          <w:rFonts w:ascii="Times New Roman" w:eastAsia="宋体" w:hAnsi="Times New Roman" w:cs="Times New Roman" w:hint="eastAsia"/>
          <w:szCs w:val="21"/>
        </w:rPr>
        <w:t>养殖档案，由专人负责，资料应妥善保存</w:t>
      </w:r>
      <w:r>
        <w:rPr>
          <w:rFonts w:ascii="Times New Roman" w:eastAsia="宋体" w:hAnsi="Times New Roman" w:cs="Times New Roman" w:hint="eastAsia"/>
          <w:szCs w:val="21"/>
        </w:rPr>
        <w:t>3</w:t>
      </w:r>
      <w:r>
        <w:rPr>
          <w:rFonts w:ascii="Times New Roman" w:eastAsia="宋体" w:hAnsi="Times New Roman" w:cs="Times New Roman" w:hint="eastAsia"/>
          <w:szCs w:val="21"/>
        </w:rPr>
        <w:t>年以上，以备查阅。</w:t>
      </w:r>
    </w:p>
    <w:p w14:paraId="30E008B3" w14:textId="77777777" w:rsidR="007138C1" w:rsidRDefault="006D6357">
      <w:pPr>
        <w:jc w:val="left"/>
        <w:rPr>
          <w:rFonts w:ascii="黑体" w:eastAsia="黑体" w:hAnsi="Times New Roman" w:cs="Times New Roman"/>
          <w:kern w:val="0"/>
          <w:szCs w:val="21"/>
        </w:rPr>
      </w:pPr>
      <w:r>
        <w:rPr>
          <w:rFonts w:ascii="黑体" w:eastAsia="黑体" w:hAnsi="Times New Roman" w:cs="Times New Roman"/>
          <w:kern w:val="0"/>
          <w:szCs w:val="21"/>
        </w:rPr>
        <w:br w:type="page"/>
      </w:r>
    </w:p>
    <w:p w14:paraId="1DBA85E2"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附录A</w:t>
      </w:r>
    </w:p>
    <w:p w14:paraId="17AEF430"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2DDA9B0C"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蛋鸭饲养密度</w:t>
      </w:r>
    </w:p>
    <w:p w14:paraId="00F0FCA3" w14:textId="77777777" w:rsidR="005A77BA" w:rsidRDefault="005A77BA">
      <w:pPr>
        <w:spacing w:line="400" w:lineRule="atLeast"/>
        <w:contextualSpacing/>
        <w:jc w:val="center"/>
        <w:rPr>
          <w:rFonts w:ascii="黑体" w:eastAsia="黑体" w:hAnsi="Times New Roman" w:cs="Times New Roman"/>
          <w:kern w:val="0"/>
          <w:szCs w:val="21"/>
        </w:rPr>
      </w:pPr>
    </w:p>
    <w:p w14:paraId="367AEB62" w14:textId="77777777" w:rsidR="007138C1" w:rsidRDefault="006D6357">
      <w:pPr>
        <w:spacing w:line="400" w:lineRule="atLeast"/>
        <w:ind w:firstLineChars="200" w:firstLine="420"/>
        <w:contextualSpacing/>
        <w:rPr>
          <w:rFonts w:asciiTheme="minorEastAsia" w:hAnsiTheme="minorEastAsia" w:cstheme="minorEastAsia"/>
          <w:kern w:val="0"/>
          <w:szCs w:val="21"/>
        </w:rPr>
      </w:pPr>
      <w:r>
        <w:rPr>
          <w:rFonts w:asciiTheme="minorEastAsia" w:hAnsiTheme="minorEastAsia" w:cstheme="minorEastAsia" w:hint="eastAsia"/>
          <w:kern w:val="0"/>
          <w:szCs w:val="21"/>
        </w:rPr>
        <w:t>表A.1给出了不同体型的蛋鸭饲养密度参数及限值。</w:t>
      </w:r>
    </w:p>
    <w:p w14:paraId="337DB977" w14:textId="77777777" w:rsidR="005A77BA" w:rsidRDefault="005A77BA">
      <w:pPr>
        <w:spacing w:line="400" w:lineRule="atLeast"/>
        <w:ind w:firstLineChars="200" w:firstLine="420"/>
        <w:contextualSpacing/>
        <w:rPr>
          <w:rFonts w:ascii="黑体" w:eastAsia="黑体" w:hAnsi="Times New Roman" w:cs="Times New Roman"/>
          <w:kern w:val="0"/>
          <w:szCs w:val="21"/>
        </w:rPr>
      </w:pPr>
    </w:p>
    <w:p w14:paraId="24A4E825"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表A.1蛋鸭</w:t>
      </w:r>
      <w:r>
        <w:rPr>
          <w:rFonts w:ascii="黑体" w:eastAsia="黑体" w:hAnsi="Times New Roman" w:cs="Times New Roman"/>
          <w:kern w:val="0"/>
          <w:szCs w:val="21"/>
        </w:rPr>
        <w:t>饲养密度</w:t>
      </w:r>
      <w:r>
        <w:rPr>
          <w:rFonts w:ascii="黑体" w:eastAsia="黑体" w:hAnsi="Times New Roman" w:cs="Times New Roman" w:hint="eastAsia"/>
          <w:kern w:val="0"/>
          <w:szCs w:val="21"/>
        </w:rPr>
        <w:t>参数及限值</w:t>
      </w:r>
      <w:r>
        <w:rPr>
          <w:rFonts w:ascii="黑体" w:eastAsia="黑体" w:hAnsi="Times New Roman" w:cs="Times New Roman"/>
          <w:kern w:val="0"/>
          <w:szCs w:val="21"/>
        </w:rPr>
        <w:t>（只</w:t>
      </w:r>
      <w:r>
        <w:rPr>
          <w:rFonts w:ascii="黑体" w:eastAsia="黑体" w:hAnsi="Times New Roman" w:cs="Times New Roman" w:hint="eastAsia"/>
          <w:kern w:val="0"/>
          <w:szCs w:val="21"/>
        </w:rPr>
        <w:t>/m</w:t>
      </w:r>
      <w:r>
        <w:rPr>
          <w:rFonts w:ascii="黑体" w:eastAsia="黑体" w:hAnsi="Times New Roman" w:cs="Times New Roman" w:hint="eastAsia"/>
          <w:kern w:val="0"/>
          <w:szCs w:val="21"/>
          <w:vertAlign w:val="superscript"/>
        </w:rPr>
        <w:t>2</w:t>
      </w:r>
      <w:r>
        <w:rPr>
          <w:rFonts w:ascii="黑体" w:eastAsia="黑体" w:hAnsi="Times New Roman" w:cs="Times New Roman"/>
          <w:kern w:val="0"/>
          <w:szCs w:val="21"/>
        </w:rPr>
        <w:t>）</w:t>
      </w:r>
    </w:p>
    <w:tbl>
      <w:tblPr>
        <w:tblStyle w:val="aa"/>
        <w:tblW w:w="5000" w:type="pct"/>
        <w:jc w:val="center"/>
        <w:tblLook w:val="04A0" w:firstRow="1" w:lastRow="0" w:firstColumn="1" w:lastColumn="0" w:noHBand="0" w:noVBand="1"/>
      </w:tblPr>
      <w:tblGrid>
        <w:gridCol w:w="1794"/>
        <w:gridCol w:w="1350"/>
        <w:gridCol w:w="1631"/>
        <w:gridCol w:w="2020"/>
        <w:gridCol w:w="1727"/>
      </w:tblGrid>
      <w:tr w:rsidR="007138C1" w14:paraId="64736A0E" w14:textId="77777777" w:rsidTr="005A77BA">
        <w:trPr>
          <w:trHeight w:val="435"/>
          <w:jc w:val="center"/>
        </w:trPr>
        <w:tc>
          <w:tcPr>
            <w:tcW w:w="1053" w:type="pct"/>
            <w:vAlign w:val="center"/>
          </w:tcPr>
          <w:p w14:paraId="431FD309" w14:textId="77777777" w:rsidR="007138C1" w:rsidRDefault="006D6357" w:rsidP="005A77BA">
            <w:pPr>
              <w:spacing w:line="240" w:lineRule="exact"/>
              <w:contextualSpacing/>
              <w:jc w:val="center"/>
              <w:rPr>
                <w:rFonts w:ascii="Times New Roman" w:eastAsia="宋体" w:hAnsi="Times New Roman" w:cs="Times New Roman"/>
                <w:b/>
                <w:bCs/>
                <w:szCs w:val="21"/>
              </w:rPr>
            </w:pPr>
            <w:r>
              <w:rPr>
                <w:rFonts w:ascii="Times New Roman" w:eastAsia="宋体" w:hAnsi="Times New Roman" w:cs="Times New Roman" w:hint="eastAsia"/>
                <w:b/>
                <w:bCs/>
                <w:szCs w:val="21"/>
              </w:rPr>
              <w:t>饲养阶段</w:t>
            </w:r>
          </w:p>
        </w:tc>
        <w:tc>
          <w:tcPr>
            <w:tcW w:w="792" w:type="pct"/>
            <w:vAlign w:val="center"/>
          </w:tcPr>
          <w:p w14:paraId="36EFCCFF" w14:textId="77777777" w:rsidR="007138C1" w:rsidRDefault="006D6357" w:rsidP="005A77BA">
            <w:pPr>
              <w:spacing w:line="240" w:lineRule="exact"/>
              <w:contextualSpacing/>
              <w:jc w:val="center"/>
              <w:rPr>
                <w:rFonts w:ascii="Times New Roman" w:eastAsia="宋体" w:hAnsi="Times New Roman" w:cs="Times New Roman"/>
                <w:b/>
                <w:bCs/>
                <w:szCs w:val="21"/>
              </w:rPr>
            </w:pPr>
            <w:r>
              <w:rPr>
                <w:rFonts w:ascii="Times New Roman" w:eastAsia="宋体" w:hAnsi="Times New Roman" w:cs="Times New Roman" w:hint="eastAsia"/>
                <w:b/>
                <w:bCs/>
                <w:szCs w:val="21"/>
              </w:rPr>
              <w:t>鸭子体型</w:t>
            </w:r>
          </w:p>
        </w:tc>
        <w:tc>
          <w:tcPr>
            <w:tcW w:w="957" w:type="pct"/>
            <w:vAlign w:val="center"/>
          </w:tcPr>
          <w:p w14:paraId="28982C7A" w14:textId="77777777" w:rsidR="007138C1" w:rsidRDefault="006D6357" w:rsidP="005A77BA">
            <w:pPr>
              <w:spacing w:line="240" w:lineRule="exact"/>
              <w:contextualSpacing/>
              <w:jc w:val="center"/>
              <w:rPr>
                <w:rFonts w:ascii="Times New Roman" w:eastAsia="宋体" w:hAnsi="Times New Roman" w:cs="Times New Roman"/>
                <w:b/>
                <w:bCs/>
                <w:szCs w:val="21"/>
              </w:rPr>
            </w:pPr>
            <w:r>
              <w:rPr>
                <w:rFonts w:ascii="Times New Roman" w:eastAsia="宋体" w:hAnsi="Times New Roman" w:cs="Times New Roman" w:hint="eastAsia"/>
                <w:b/>
                <w:bCs/>
                <w:szCs w:val="21"/>
              </w:rPr>
              <w:t>养殖密度参数</w:t>
            </w:r>
          </w:p>
        </w:tc>
        <w:tc>
          <w:tcPr>
            <w:tcW w:w="1185" w:type="pct"/>
            <w:vAlign w:val="center"/>
          </w:tcPr>
          <w:p w14:paraId="70EF15FD" w14:textId="77777777" w:rsidR="007138C1" w:rsidRDefault="006D6357" w:rsidP="005A77BA">
            <w:pPr>
              <w:spacing w:line="240" w:lineRule="exact"/>
              <w:contextualSpacing/>
              <w:jc w:val="center"/>
              <w:rPr>
                <w:rFonts w:ascii="Times New Roman" w:eastAsia="宋体" w:hAnsi="Times New Roman" w:cs="Times New Roman"/>
                <w:b/>
                <w:bCs/>
                <w:szCs w:val="21"/>
              </w:rPr>
            </w:pPr>
            <w:r>
              <w:rPr>
                <w:rFonts w:ascii="Times New Roman" w:eastAsia="宋体" w:hAnsi="Times New Roman" w:cs="Times New Roman" w:hint="eastAsia"/>
                <w:b/>
                <w:bCs/>
                <w:szCs w:val="21"/>
              </w:rPr>
              <w:t>适宜养殖密度参数</w:t>
            </w:r>
          </w:p>
        </w:tc>
        <w:tc>
          <w:tcPr>
            <w:tcW w:w="1013" w:type="pct"/>
            <w:vAlign w:val="center"/>
          </w:tcPr>
          <w:p w14:paraId="1F2B8AAA" w14:textId="77777777" w:rsidR="007138C1" w:rsidRDefault="006D6357" w:rsidP="005A77BA">
            <w:pPr>
              <w:spacing w:line="240" w:lineRule="exact"/>
              <w:contextualSpacing/>
              <w:jc w:val="center"/>
              <w:rPr>
                <w:rFonts w:ascii="Times New Roman" w:eastAsia="宋体" w:hAnsi="Times New Roman" w:cs="Times New Roman"/>
                <w:b/>
                <w:bCs/>
                <w:szCs w:val="21"/>
              </w:rPr>
            </w:pPr>
            <w:r>
              <w:rPr>
                <w:rFonts w:ascii="Times New Roman" w:eastAsia="宋体" w:hAnsi="Times New Roman" w:cs="Times New Roman" w:hint="eastAsia"/>
                <w:b/>
                <w:bCs/>
                <w:szCs w:val="21"/>
              </w:rPr>
              <w:t>养殖密度限值</w:t>
            </w:r>
          </w:p>
        </w:tc>
      </w:tr>
      <w:tr w:rsidR="007138C1" w14:paraId="44A73C67" w14:textId="77777777" w:rsidTr="005A77BA">
        <w:trPr>
          <w:trHeight w:val="378"/>
          <w:jc w:val="center"/>
        </w:trPr>
        <w:tc>
          <w:tcPr>
            <w:tcW w:w="1053" w:type="pct"/>
            <w:vMerge w:val="restart"/>
            <w:vAlign w:val="center"/>
          </w:tcPr>
          <w:p w14:paraId="3AB8942C" w14:textId="4A01C312"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雏鸭</w:t>
            </w:r>
            <w:r w:rsidR="005A77BA">
              <w:rPr>
                <w:rFonts w:ascii="Times New Roman" w:hAnsi="Times New Roman" w:cs="Times New Roman"/>
                <w:szCs w:val="21"/>
              </w:rPr>
              <w:br/>
            </w:r>
            <w:r>
              <w:rPr>
                <w:rFonts w:ascii="Times New Roman" w:hAnsi="Times New Roman" w:cs="Times New Roman" w:hint="eastAsia"/>
                <w:szCs w:val="21"/>
              </w:rPr>
              <w:t>（</w:t>
            </w:r>
            <w:r>
              <w:rPr>
                <w:rFonts w:ascii="Times New Roman" w:hAnsi="Times New Roman" w:cs="Times New Roman"/>
                <w:szCs w:val="21"/>
              </w:rPr>
              <w:t>1</w:t>
            </w:r>
            <w:r>
              <w:rPr>
                <w:rFonts w:ascii="Times New Roman" w:hAnsi="Times New Roman" w:cs="Times New Roman" w:hint="eastAsia"/>
                <w:szCs w:val="21"/>
              </w:rPr>
              <w:t>~</w:t>
            </w:r>
            <w:r>
              <w:rPr>
                <w:rFonts w:ascii="Times New Roman" w:hAnsi="Times New Roman" w:cs="Times New Roman"/>
                <w:szCs w:val="21"/>
              </w:rPr>
              <w:t>4</w:t>
            </w:r>
            <w:r>
              <w:rPr>
                <w:rFonts w:ascii="Times New Roman" w:hAnsi="Times New Roman" w:cs="Times New Roman" w:hint="eastAsia"/>
                <w:szCs w:val="21"/>
              </w:rPr>
              <w:t>周龄）</w:t>
            </w:r>
          </w:p>
        </w:tc>
        <w:tc>
          <w:tcPr>
            <w:tcW w:w="792" w:type="pct"/>
            <w:vAlign w:val="center"/>
          </w:tcPr>
          <w:p w14:paraId="561923D7" w14:textId="77777777" w:rsidR="007138C1" w:rsidRDefault="006D6357" w:rsidP="005A77BA">
            <w:pPr>
              <w:spacing w:line="240" w:lineRule="exact"/>
              <w:contextualSpacing/>
              <w:jc w:val="center"/>
              <w:rPr>
                <w:rFonts w:ascii="Times New Roman" w:hAnsi="Times New Roman" w:cs="Times New Roman"/>
                <w:szCs w:val="21"/>
              </w:rPr>
            </w:pPr>
            <w:r>
              <w:rPr>
                <w:rFonts w:ascii="Times New Roman" w:hAnsi="Times New Roman" w:cs="Times New Roman" w:hint="eastAsia"/>
                <w:szCs w:val="21"/>
              </w:rPr>
              <w:t>小型</w:t>
            </w:r>
          </w:p>
        </w:tc>
        <w:tc>
          <w:tcPr>
            <w:tcW w:w="957" w:type="pct"/>
            <w:vAlign w:val="center"/>
          </w:tcPr>
          <w:p w14:paraId="1D80D05D" w14:textId="77777777" w:rsidR="007138C1" w:rsidRDefault="006D6357" w:rsidP="005A77BA">
            <w:pPr>
              <w:jc w:val="center"/>
              <w:rPr>
                <w:rFonts w:ascii="Times New Roman" w:hAnsi="Times New Roman" w:cs="Times New Roman"/>
                <w:szCs w:val="21"/>
              </w:rPr>
            </w:pPr>
            <w:r>
              <w:rPr>
                <w:rFonts w:ascii="Times New Roman" w:hAnsi="Times New Roman" w:cs="Times New Roman"/>
                <w:szCs w:val="21"/>
              </w:rPr>
              <w:t>55</w:t>
            </w:r>
            <w:r>
              <w:rPr>
                <w:rFonts w:ascii="Times New Roman" w:hAnsi="Times New Roman" w:cs="Times New Roman" w:hint="eastAsia"/>
                <w:szCs w:val="21"/>
              </w:rPr>
              <w:t>~</w:t>
            </w:r>
            <w:r>
              <w:rPr>
                <w:rFonts w:ascii="Times New Roman" w:hAnsi="Times New Roman" w:cs="Times New Roman"/>
                <w:szCs w:val="21"/>
              </w:rPr>
              <w:t>30</w:t>
            </w:r>
          </w:p>
        </w:tc>
        <w:tc>
          <w:tcPr>
            <w:tcW w:w="1185" w:type="pct"/>
            <w:vAlign w:val="center"/>
          </w:tcPr>
          <w:p w14:paraId="71C650C8" w14:textId="77777777" w:rsidR="007138C1" w:rsidRDefault="006D6357" w:rsidP="005A77BA">
            <w:pPr>
              <w:jc w:val="center"/>
              <w:rPr>
                <w:rFonts w:ascii="Times New Roman" w:hAnsi="Times New Roman" w:cs="Times New Roman"/>
                <w:szCs w:val="21"/>
              </w:rPr>
            </w:pPr>
            <w:r>
              <w:rPr>
                <w:rFonts w:ascii="Times New Roman" w:hAnsi="Times New Roman" w:cs="Times New Roman"/>
                <w:szCs w:val="21"/>
              </w:rPr>
              <w:t>30</w:t>
            </w:r>
            <w:r>
              <w:rPr>
                <w:rFonts w:ascii="Times New Roman" w:hAnsi="Times New Roman" w:cs="Times New Roman" w:hint="eastAsia"/>
                <w:szCs w:val="21"/>
              </w:rPr>
              <w:t>~</w:t>
            </w:r>
            <w:r>
              <w:rPr>
                <w:rFonts w:ascii="Times New Roman" w:hAnsi="Times New Roman" w:cs="Times New Roman"/>
                <w:szCs w:val="21"/>
              </w:rPr>
              <w:t>45</w:t>
            </w:r>
          </w:p>
        </w:tc>
        <w:tc>
          <w:tcPr>
            <w:tcW w:w="1013" w:type="pct"/>
            <w:vAlign w:val="center"/>
          </w:tcPr>
          <w:p w14:paraId="6015F00E" w14:textId="77777777" w:rsidR="007138C1" w:rsidRDefault="006D6357" w:rsidP="005A77BA">
            <w:pPr>
              <w:jc w:val="center"/>
              <w:rPr>
                <w:rFonts w:ascii="Times New Roman" w:hAnsi="Times New Roman" w:cs="Times New Roman"/>
                <w:szCs w:val="21"/>
              </w:rPr>
            </w:pPr>
            <w:r>
              <w:rPr>
                <w:rFonts w:ascii="Times New Roman" w:hAnsi="Times New Roman" w:cs="Times New Roman"/>
                <w:szCs w:val="21"/>
              </w:rPr>
              <w:t>65</w:t>
            </w:r>
          </w:p>
        </w:tc>
      </w:tr>
      <w:tr w:rsidR="007138C1" w14:paraId="253635E8" w14:textId="77777777" w:rsidTr="005A77BA">
        <w:trPr>
          <w:trHeight w:val="347"/>
          <w:jc w:val="center"/>
        </w:trPr>
        <w:tc>
          <w:tcPr>
            <w:tcW w:w="1053" w:type="pct"/>
            <w:vMerge/>
            <w:vAlign w:val="center"/>
          </w:tcPr>
          <w:p w14:paraId="5EC503CC" w14:textId="77777777" w:rsidR="007138C1" w:rsidRDefault="007138C1" w:rsidP="005A77BA">
            <w:pPr>
              <w:jc w:val="center"/>
              <w:rPr>
                <w:rFonts w:ascii="Times New Roman" w:hAnsi="Times New Roman" w:cs="Times New Roman"/>
                <w:szCs w:val="21"/>
              </w:rPr>
            </w:pPr>
          </w:p>
        </w:tc>
        <w:tc>
          <w:tcPr>
            <w:tcW w:w="792" w:type="pct"/>
            <w:vAlign w:val="center"/>
          </w:tcPr>
          <w:p w14:paraId="472F94C8" w14:textId="77777777" w:rsidR="007138C1" w:rsidRDefault="006D6357" w:rsidP="005A77BA">
            <w:pPr>
              <w:spacing w:line="240" w:lineRule="exact"/>
              <w:contextualSpacing/>
              <w:jc w:val="center"/>
              <w:rPr>
                <w:rFonts w:ascii="Times New Roman" w:hAnsi="Times New Roman" w:cs="Times New Roman"/>
                <w:szCs w:val="21"/>
              </w:rPr>
            </w:pPr>
            <w:r>
              <w:rPr>
                <w:rFonts w:ascii="Times New Roman" w:hAnsi="Times New Roman" w:cs="Times New Roman" w:hint="eastAsia"/>
                <w:szCs w:val="21"/>
              </w:rPr>
              <w:t>中型</w:t>
            </w:r>
          </w:p>
        </w:tc>
        <w:tc>
          <w:tcPr>
            <w:tcW w:w="957" w:type="pct"/>
            <w:vAlign w:val="center"/>
          </w:tcPr>
          <w:p w14:paraId="076B972C" w14:textId="77777777" w:rsidR="007138C1" w:rsidRDefault="006D6357" w:rsidP="005A77BA">
            <w:pPr>
              <w:jc w:val="center"/>
              <w:rPr>
                <w:rFonts w:ascii="Times New Roman" w:hAnsi="Times New Roman" w:cs="Times New Roman"/>
                <w:szCs w:val="21"/>
              </w:rPr>
            </w:pPr>
            <w:r>
              <w:rPr>
                <w:szCs w:val="21"/>
              </w:rPr>
              <w:t>50</w:t>
            </w:r>
            <w:r>
              <w:rPr>
                <w:rFonts w:ascii="Times New Roman" w:hAnsi="Times New Roman" w:cs="Times New Roman" w:hint="eastAsia"/>
                <w:szCs w:val="21"/>
              </w:rPr>
              <w:t>~</w:t>
            </w:r>
            <w:r>
              <w:rPr>
                <w:szCs w:val="21"/>
              </w:rPr>
              <w:t>20</w:t>
            </w:r>
          </w:p>
        </w:tc>
        <w:tc>
          <w:tcPr>
            <w:tcW w:w="1185" w:type="pct"/>
            <w:vAlign w:val="center"/>
          </w:tcPr>
          <w:p w14:paraId="459336A5" w14:textId="77777777" w:rsidR="007138C1" w:rsidRDefault="006D6357" w:rsidP="005A77BA">
            <w:pPr>
              <w:jc w:val="center"/>
              <w:rPr>
                <w:rFonts w:ascii="Times New Roman" w:hAnsi="Times New Roman" w:cs="Times New Roman"/>
                <w:szCs w:val="21"/>
              </w:rPr>
            </w:pPr>
            <w:r>
              <w:rPr>
                <w:szCs w:val="21"/>
              </w:rPr>
              <w:t>40</w:t>
            </w:r>
            <w:r>
              <w:rPr>
                <w:rFonts w:ascii="Times New Roman" w:hAnsi="Times New Roman" w:cs="Times New Roman" w:hint="eastAsia"/>
                <w:szCs w:val="21"/>
              </w:rPr>
              <w:t>~</w:t>
            </w:r>
            <w:r>
              <w:rPr>
                <w:szCs w:val="21"/>
              </w:rPr>
              <w:t>20</w:t>
            </w:r>
          </w:p>
        </w:tc>
        <w:tc>
          <w:tcPr>
            <w:tcW w:w="1013" w:type="pct"/>
            <w:vAlign w:val="center"/>
          </w:tcPr>
          <w:p w14:paraId="3BA4329B" w14:textId="77777777" w:rsidR="007138C1" w:rsidRDefault="006D6357" w:rsidP="005A77BA">
            <w:pPr>
              <w:jc w:val="center"/>
              <w:rPr>
                <w:rFonts w:ascii="Times New Roman" w:hAnsi="Times New Roman" w:cs="Times New Roman"/>
                <w:szCs w:val="21"/>
              </w:rPr>
            </w:pPr>
            <w:r>
              <w:rPr>
                <w:szCs w:val="21"/>
              </w:rPr>
              <w:t>60</w:t>
            </w:r>
          </w:p>
        </w:tc>
      </w:tr>
      <w:tr w:rsidR="007138C1" w14:paraId="0CD4B30F" w14:textId="77777777" w:rsidTr="005A77BA">
        <w:trPr>
          <w:trHeight w:val="347"/>
          <w:jc w:val="center"/>
        </w:trPr>
        <w:tc>
          <w:tcPr>
            <w:tcW w:w="1053" w:type="pct"/>
            <w:vMerge w:val="restart"/>
            <w:vAlign w:val="center"/>
          </w:tcPr>
          <w:p w14:paraId="2BBED7B4"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青年鸭</w:t>
            </w:r>
          </w:p>
          <w:p w14:paraId="5365E6BC"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5</w:t>
            </w:r>
            <w:r>
              <w:rPr>
                <w:rFonts w:ascii="Times New Roman" w:hAnsi="Times New Roman" w:cs="Times New Roman" w:hint="eastAsia"/>
                <w:szCs w:val="21"/>
              </w:rPr>
              <w:t>~</w:t>
            </w:r>
            <w:r>
              <w:rPr>
                <w:rFonts w:ascii="Times New Roman" w:hAnsi="Times New Roman" w:cs="Times New Roman"/>
                <w:szCs w:val="21"/>
              </w:rPr>
              <w:t>10</w:t>
            </w:r>
            <w:r>
              <w:rPr>
                <w:rFonts w:ascii="Times New Roman" w:hAnsi="Times New Roman" w:cs="Times New Roman" w:hint="eastAsia"/>
                <w:szCs w:val="21"/>
              </w:rPr>
              <w:t>周龄）</w:t>
            </w:r>
          </w:p>
        </w:tc>
        <w:tc>
          <w:tcPr>
            <w:tcW w:w="792" w:type="pct"/>
            <w:vAlign w:val="center"/>
          </w:tcPr>
          <w:p w14:paraId="0751AC0B"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小型</w:t>
            </w:r>
          </w:p>
        </w:tc>
        <w:tc>
          <w:tcPr>
            <w:tcW w:w="957" w:type="pct"/>
            <w:vAlign w:val="center"/>
          </w:tcPr>
          <w:p w14:paraId="6341CB21" w14:textId="77777777" w:rsidR="007138C1" w:rsidRDefault="006D6357" w:rsidP="005A77BA">
            <w:pPr>
              <w:jc w:val="center"/>
              <w:rPr>
                <w:rFonts w:ascii="Times New Roman" w:hAnsi="Times New Roman" w:cs="Times New Roman"/>
                <w:szCs w:val="21"/>
              </w:rPr>
            </w:pPr>
            <w:r>
              <w:rPr>
                <w:szCs w:val="21"/>
              </w:rPr>
              <w:t>28</w:t>
            </w:r>
            <w:r>
              <w:rPr>
                <w:rFonts w:ascii="Times New Roman" w:hAnsi="Times New Roman" w:cs="Times New Roman" w:hint="eastAsia"/>
                <w:szCs w:val="21"/>
              </w:rPr>
              <w:t>~</w:t>
            </w:r>
            <w:r>
              <w:rPr>
                <w:szCs w:val="21"/>
              </w:rPr>
              <w:t>15</w:t>
            </w:r>
          </w:p>
        </w:tc>
        <w:tc>
          <w:tcPr>
            <w:tcW w:w="1185" w:type="pct"/>
            <w:vAlign w:val="center"/>
          </w:tcPr>
          <w:p w14:paraId="6E1AA679" w14:textId="77777777" w:rsidR="007138C1" w:rsidRDefault="006D6357" w:rsidP="005A77BA">
            <w:pPr>
              <w:jc w:val="center"/>
              <w:rPr>
                <w:rFonts w:ascii="Times New Roman" w:hAnsi="Times New Roman" w:cs="Times New Roman"/>
                <w:szCs w:val="21"/>
              </w:rPr>
            </w:pPr>
            <w:r>
              <w:rPr>
                <w:szCs w:val="21"/>
              </w:rPr>
              <w:t>15</w:t>
            </w:r>
            <w:r>
              <w:rPr>
                <w:rFonts w:ascii="Times New Roman" w:hAnsi="Times New Roman" w:cs="Times New Roman" w:hint="eastAsia"/>
                <w:szCs w:val="21"/>
              </w:rPr>
              <w:t>~</w:t>
            </w:r>
            <w:r>
              <w:rPr>
                <w:szCs w:val="21"/>
              </w:rPr>
              <w:t>20</w:t>
            </w:r>
          </w:p>
        </w:tc>
        <w:tc>
          <w:tcPr>
            <w:tcW w:w="1013" w:type="pct"/>
            <w:vAlign w:val="center"/>
          </w:tcPr>
          <w:p w14:paraId="0F7168F8" w14:textId="77777777" w:rsidR="007138C1" w:rsidRDefault="006D6357" w:rsidP="005A77BA">
            <w:pPr>
              <w:jc w:val="center"/>
              <w:rPr>
                <w:rFonts w:ascii="Times New Roman" w:hAnsi="Times New Roman" w:cs="Times New Roman"/>
                <w:szCs w:val="21"/>
              </w:rPr>
            </w:pPr>
            <w:r>
              <w:rPr>
                <w:szCs w:val="21"/>
              </w:rPr>
              <w:t>30</w:t>
            </w:r>
          </w:p>
        </w:tc>
      </w:tr>
      <w:tr w:rsidR="007138C1" w14:paraId="1A8EEF75" w14:textId="77777777" w:rsidTr="005A77BA">
        <w:trPr>
          <w:trHeight w:val="347"/>
          <w:jc w:val="center"/>
        </w:trPr>
        <w:tc>
          <w:tcPr>
            <w:tcW w:w="1053" w:type="pct"/>
            <w:vMerge/>
            <w:vAlign w:val="center"/>
          </w:tcPr>
          <w:p w14:paraId="56E60C6E" w14:textId="77777777" w:rsidR="007138C1" w:rsidRDefault="007138C1" w:rsidP="005A77BA">
            <w:pPr>
              <w:jc w:val="center"/>
              <w:rPr>
                <w:rFonts w:ascii="Times New Roman" w:hAnsi="Times New Roman" w:cs="Times New Roman"/>
                <w:szCs w:val="21"/>
              </w:rPr>
            </w:pPr>
          </w:p>
        </w:tc>
        <w:tc>
          <w:tcPr>
            <w:tcW w:w="792" w:type="pct"/>
            <w:vAlign w:val="center"/>
          </w:tcPr>
          <w:p w14:paraId="5277CAD3"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中型</w:t>
            </w:r>
          </w:p>
        </w:tc>
        <w:tc>
          <w:tcPr>
            <w:tcW w:w="957" w:type="pct"/>
            <w:vAlign w:val="center"/>
          </w:tcPr>
          <w:p w14:paraId="58ACEBF3" w14:textId="77777777" w:rsidR="007138C1" w:rsidRDefault="006D6357" w:rsidP="005A77BA">
            <w:pPr>
              <w:jc w:val="center"/>
              <w:rPr>
                <w:rFonts w:ascii="Times New Roman" w:hAnsi="Times New Roman" w:cs="Times New Roman"/>
                <w:szCs w:val="21"/>
              </w:rPr>
            </w:pPr>
            <w:r>
              <w:rPr>
                <w:szCs w:val="21"/>
              </w:rPr>
              <w:t>25</w:t>
            </w:r>
            <w:r>
              <w:rPr>
                <w:rFonts w:ascii="Times New Roman" w:hAnsi="Times New Roman" w:cs="Times New Roman" w:hint="eastAsia"/>
                <w:szCs w:val="21"/>
              </w:rPr>
              <w:t>~</w:t>
            </w:r>
            <w:r>
              <w:rPr>
                <w:szCs w:val="21"/>
              </w:rPr>
              <w:t>15</w:t>
            </w:r>
          </w:p>
        </w:tc>
        <w:tc>
          <w:tcPr>
            <w:tcW w:w="1185" w:type="pct"/>
            <w:vAlign w:val="center"/>
          </w:tcPr>
          <w:p w14:paraId="7CE4A74F" w14:textId="77777777" w:rsidR="007138C1" w:rsidRDefault="006D6357" w:rsidP="005A77BA">
            <w:pPr>
              <w:jc w:val="center"/>
              <w:rPr>
                <w:rFonts w:ascii="Times New Roman" w:hAnsi="Times New Roman" w:cs="Times New Roman"/>
                <w:szCs w:val="21"/>
              </w:rPr>
            </w:pPr>
            <w:r>
              <w:rPr>
                <w:szCs w:val="21"/>
              </w:rPr>
              <w:t>20</w:t>
            </w:r>
            <w:r>
              <w:rPr>
                <w:rFonts w:ascii="Times New Roman" w:hAnsi="Times New Roman" w:cs="Times New Roman" w:hint="eastAsia"/>
                <w:szCs w:val="21"/>
              </w:rPr>
              <w:t>~</w:t>
            </w:r>
            <w:r>
              <w:rPr>
                <w:szCs w:val="21"/>
              </w:rPr>
              <w:t>15</w:t>
            </w:r>
          </w:p>
        </w:tc>
        <w:tc>
          <w:tcPr>
            <w:tcW w:w="1013" w:type="pct"/>
            <w:vAlign w:val="center"/>
          </w:tcPr>
          <w:p w14:paraId="6AF38053" w14:textId="77777777" w:rsidR="007138C1" w:rsidRDefault="006D6357" w:rsidP="005A77BA">
            <w:pPr>
              <w:jc w:val="center"/>
              <w:rPr>
                <w:rFonts w:ascii="Times New Roman" w:hAnsi="Times New Roman" w:cs="Times New Roman"/>
                <w:szCs w:val="21"/>
              </w:rPr>
            </w:pPr>
            <w:r>
              <w:rPr>
                <w:szCs w:val="21"/>
              </w:rPr>
              <w:t>28</w:t>
            </w:r>
          </w:p>
        </w:tc>
      </w:tr>
      <w:tr w:rsidR="007138C1" w14:paraId="545F5297" w14:textId="77777777" w:rsidTr="005A77BA">
        <w:trPr>
          <w:trHeight w:val="347"/>
          <w:jc w:val="center"/>
        </w:trPr>
        <w:tc>
          <w:tcPr>
            <w:tcW w:w="1053" w:type="pct"/>
            <w:vMerge w:val="restart"/>
            <w:vAlign w:val="center"/>
          </w:tcPr>
          <w:p w14:paraId="7885265B" w14:textId="2391D589"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青年鸭</w:t>
            </w:r>
            <w:r w:rsidR="005A77BA">
              <w:rPr>
                <w:rFonts w:ascii="Times New Roman" w:hAnsi="Times New Roman" w:cs="Times New Roman"/>
                <w:szCs w:val="21"/>
              </w:rPr>
              <w:br/>
            </w:r>
            <w:r>
              <w:rPr>
                <w:rFonts w:ascii="Times New Roman" w:hAnsi="Times New Roman" w:cs="Times New Roman" w:hint="eastAsia"/>
                <w:szCs w:val="21"/>
              </w:rPr>
              <w:t>（</w:t>
            </w:r>
            <w:r>
              <w:rPr>
                <w:rFonts w:ascii="Times New Roman" w:hAnsi="Times New Roman" w:cs="Times New Roman"/>
                <w:szCs w:val="21"/>
              </w:rPr>
              <w:t>11</w:t>
            </w:r>
            <w:r>
              <w:rPr>
                <w:rFonts w:ascii="Times New Roman" w:hAnsi="Times New Roman" w:cs="Times New Roman" w:hint="eastAsia"/>
                <w:szCs w:val="21"/>
              </w:rPr>
              <w:t>周龄至开产前</w:t>
            </w:r>
            <w:r>
              <w:rPr>
                <w:rFonts w:ascii="Times New Roman" w:hAnsi="Times New Roman" w:cs="Times New Roman"/>
                <w:szCs w:val="21"/>
              </w:rPr>
              <w:t>2</w:t>
            </w:r>
            <w:r>
              <w:rPr>
                <w:rFonts w:ascii="Times New Roman" w:hAnsi="Times New Roman" w:cs="Times New Roman" w:hint="eastAsia"/>
                <w:szCs w:val="21"/>
              </w:rPr>
              <w:t>周）</w:t>
            </w:r>
          </w:p>
        </w:tc>
        <w:tc>
          <w:tcPr>
            <w:tcW w:w="792" w:type="pct"/>
            <w:vAlign w:val="center"/>
          </w:tcPr>
          <w:p w14:paraId="271D5C82"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小型</w:t>
            </w:r>
          </w:p>
        </w:tc>
        <w:tc>
          <w:tcPr>
            <w:tcW w:w="957" w:type="pct"/>
            <w:vAlign w:val="center"/>
          </w:tcPr>
          <w:p w14:paraId="2C72ACFC" w14:textId="77777777" w:rsidR="007138C1" w:rsidRDefault="006D6357" w:rsidP="005A77BA">
            <w:pPr>
              <w:jc w:val="center"/>
              <w:rPr>
                <w:rFonts w:ascii="Times New Roman" w:hAnsi="Times New Roman" w:cs="Times New Roman"/>
                <w:szCs w:val="21"/>
              </w:rPr>
            </w:pPr>
            <w:r>
              <w:rPr>
                <w:szCs w:val="21"/>
              </w:rPr>
              <w:t>16</w:t>
            </w:r>
            <w:r>
              <w:rPr>
                <w:rFonts w:ascii="Times New Roman" w:hAnsi="Times New Roman" w:cs="Times New Roman" w:hint="eastAsia"/>
                <w:szCs w:val="21"/>
              </w:rPr>
              <w:t>~</w:t>
            </w:r>
            <w:r>
              <w:rPr>
                <w:szCs w:val="21"/>
              </w:rPr>
              <w:t>9</w:t>
            </w:r>
          </w:p>
        </w:tc>
        <w:tc>
          <w:tcPr>
            <w:tcW w:w="1185" w:type="pct"/>
            <w:vAlign w:val="center"/>
          </w:tcPr>
          <w:p w14:paraId="46631D82" w14:textId="77777777" w:rsidR="007138C1" w:rsidRDefault="006D6357" w:rsidP="005A77BA">
            <w:pPr>
              <w:jc w:val="center"/>
              <w:rPr>
                <w:rFonts w:ascii="Times New Roman" w:hAnsi="Times New Roman" w:cs="Times New Roman"/>
                <w:szCs w:val="21"/>
              </w:rPr>
            </w:pPr>
            <w:r>
              <w:rPr>
                <w:szCs w:val="21"/>
              </w:rPr>
              <w:t>9</w:t>
            </w:r>
            <w:r>
              <w:rPr>
                <w:rFonts w:ascii="Times New Roman" w:hAnsi="Times New Roman" w:cs="Times New Roman" w:hint="eastAsia"/>
                <w:szCs w:val="21"/>
              </w:rPr>
              <w:t>~</w:t>
            </w:r>
            <w:r>
              <w:rPr>
                <w:szCs w:val="21"/>
              </w:rPr>
              <w:t>12</w:t>
            </w:r>
          </w:p>
        </w:tc>
        <w:tc>
          <w:tcPr>
            <w:tcW w:w="1013" w:type="pct"/>
            <w:vAlign w:val="center"/>
          </w:tcPr>
          <w:p w14:paraId="636FD586" w14:textId="77777777" w:rsidR="007138C1" w:rsidRDefault="006D6357" w:rsidP="005A77BA">
            <w:pPr>
              <w:jc w:val="center"/>
              <w:rPr>
                <w:rFonts w:ascii="Times New Roman" w:hAnsi="Times New Roman" w:cs="Times New Roman"/>
                <w:szCs w:val="21"/>
              </w:rPr>
            </w:pPr>
            <w:r>
              <w:rPr>
                <w:szCs w:val="21"/>
              </w:rPr>
              <w:t>16</w:t>
            </w:r>
          </w:p>
        </w:tc>
      </w:tr>
      <w:tr w:rsidR="007138C1" w14:paraId="5C29A291" w14:textId="77777777" w:rsidTr="005A77BA">
        <w:trPr>
          <w:trHeight w:val="347"/>
          <w:jc w:val="center"/>
        </w:trPr>
        <w:tc>
          <w:tcPr>
            <w:tcW w:w="1053" w:type="pct"/>
            <w:vMerge/>
            <w:vAlign w:val="center"/>
          </w:tcPr>
          <w:p w14:paraId="67F04DAF" w14:textId="77777777" w:rsidR="007138C1" w:rsidRDefault="007138C1" w:rsidP="005A77BA">
            <w:pPr>
              <w:jc w:val="center"/>
              <w:rPr>
                <w:rFonts w:ascii="Times New Roman" w:hAnsi="Times New Roman" w:cs="Times New Roman"/>
                <w:szCs w:val="21"/>
              </w:rPr>
            </w:pPr>
          </w:p>
        </w:tc>
        <w:tc>
          <w:tcPr>
            <w:tcW w:w="792" w:type="pct"/>
            <w:vAlign w:val="center"/>
          </w:tcPr>
          <w:p w14:paraId="08E122D2"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中型</w:t>
            </w:r>
          </w:p>
        </w:tc>
        <w:tc>
          <w:tcPr>
            <w:tcW w:w="957" w:type="pct"/>
            <w:vAlign w:val="center"/>
          </w:tcPr>
          <w:p w14:paraId="40018983" w14:textId="77777777" w:rsidR="007138C1" w:rsidRDefault="006D6357" w:rsidP="005A77BA">
            <w:pPr>
              <w:jc w:val="center"/>
              <w:rPr>
                <w:rFonts w:ascii="Times New Roman" w:hAnsi="Times New Roman" w:cs="Times New Roman"/>
                <w:szCs w:val="21"/>
              </w:rPr>
            </w:pPr>
            <w:r>
              <w:rPr>
                <w:szCs w:val="21"/>
              </w:rPr>
              <w:t>12</w:t>
            </w:r>
            <w:r>
              <w:rPr>
                <w:rFonts w:ascii="Times New Roman" w:hAnsi="Times New Roman" w:cs="Times New Roman" w:hint="eastAsia"/>
                <w:szCs w:val="21"/>
              </w:rPr>
              <w:t>~</w:t>
            </w:r>
            <w:r>
              <w:rPr>
                <w:szCs w:val="21"/>
              </w:rPr>
              <w:t>6</w:t>
            </w:r>
          </w:p>
        </w:tc>
        <w:tc>
          <w:tcPr>
            <w:tcW w:w="1185" w:type="pct"/>
            <w:vAlign w:val="center"/>
          </w:tcPr>
          <w:p w14:paraId="16053B69" w14:textId="77777777" w:rsidR="007138C1" w:rsidRDefault="006D6357" w:rsidP="005A77BA">
            <w:pPr>
              <w:jc w:val="center"/>
              <w:rPr>
                <w:rFonts w:ascii="Times New Roman" w:hAnsi="Times New Roman" w:cs="Times New Roman"/>
                <w:szCs w:val="21"/>
              </w:rPr>
            </w:pPr>
            <w:r>
              <w:rPr>
                <w:szCs w:val="21"/>
              </w:rPr>
              <w:t>8</w:t>
            </w:r>
            <w:r>
              <w:rPr>
                <w:rFonts w:ascii="Times New Roman" w:hAnsi="Times New Roman" w:cs="Times New Roman" w:hint="eastAsia"/>
                <w:szCs w:val="21"/>
              </w:rPr>
              <w:t>~</w:t>
            </w:r>
            <w:r>
              <w:rPr>
                <w:szCs w:val="21"/>
              </w:rPr>
              <w:t>6</w:t>
            </w:r>
          </w:p>
        </w:tc>
        <w:tc>
          <w:tcPr>
            <w:tcW w:w="1013" w:type="pct"/>
            <w:vAlign w:val="center"/>
          </w:tcPr>
          <w:p w14:paraId="61C4F64C" w14:textId="77777777" w:rsidR="007138C1" w:rsidRDefault="006D6357" w:rsidP="005A77BA">
            <w:pPr>
              <w:jc w:val="center"/>
              <w:rPr>
                <w:rFonts w:ascii="Times New Roman" w:hAnsi="Times New Roman" w:cs="Times New Roman"/>
                <w:szCs w:val="21"/>
              </w:rPr>
            </w:pPr>
            <w:r>
              <w:rPr>
                <w:szCs w:val="21"/>
              </w:rPr>
              <w:t>15</w:t>
            </w:r>
          </w:p>
        </w:tc>
      </w:tr>
      <w:tr w:rsidR="007138C1" w14:paraId="0DA2F527" w14:textId="77777777" w:rsidTr="005A77BA">
        <w:trPr>
          <w:trHeight w:val="347"/>
          <w:jc w:val="center"/>
        </w:trPr>
        <w:tc>
          <w:tcPr>
            <w:tcW w:w="1053" w:type="pct"/>
            <w:vMerge w:val="restart"/>
            <w:vAlign w:val="center"/>
          </w:tcPr>
          <w:p w14:paraId="444E702A"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产蛋鸭</w:t>
            </w:r>
          </w:p>
        </w:tc>
        <w:tc>
          <w:tcPr>
            <w:tcW w:w="792" w:type="pct"/>
            <w:vAlign w:val="center"/>
          </w:tcPr>
          <w:p w14:paraId="1031CCC8"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小型</w:t>
            </w:r>
          </w:p>
        </w:tc>
        <w:tc>
          <w:tcPr>
            <w:tcW w:w="957" w:type="pct"/>
            <w:vAlign w:val="center"/>
          </w:tcPr>
          <w:p w14:paraId="6189E01B" w14:textId="77777777" w:rsidR="007138C1" w:rsidRDefault="006D6357" w:rsidP="005A77BA">
            <w:pPr>
              <w:jc w:val="center"/>
              <w:rPr>
                <w:rFonts w:ascii="Times New Roman" w:hAnsi="Times New Roman" w:cs="Times New Roman"/>
                <w:szCs w:val="21"/>
              </w:rPr>
            </w:pPr>
            <w:r>
              <w:rPr>
                <w:szCs w:val="21"/>
              </w:rPr>
              <w:t>15</w:t>
            </w:r>
            <w:r>
              <w:rPr>
                <w:rFonts w:ascii="Times New Roman" w:hAnsi="Times New Roman" w:cs="Times New Roman" w:hint="eastAsia"/>
                <w:szCs w:val="21"/>
              </w:rPr>
              <w:t>~</w:t>
            </w:r>
            <w:r>
              <w:rPr>
                <w:szCs w:val="21"/>
              </w:rPr>
              <w:t>7</w:t>
            </w:r>
          </w:p>
        </w:tc>
        <w:tc>
          <w:tcPr>
            <w:tcW w:w="1185" w:type="pct"/>
            <w:vAlign w:val="center"/>
          </w:tcPr>
          <w:p w14:paraId="016768A5" w14:textId="77777777" w:rsidR="007138C1" w:rsidRDefault="006D6357" w:rsidP="005A77BA">
            <w:pPr>
              <w:jc w:val="center"/>
              <w:rPr>
                <w:rFonts w:ascii="Times New Roman" w:hAnsi="Times New Roman" w:cs="Times New Roman"/>
                <w:szCs w:val="21"/>
              </w:rPr>
            </w:pPr>
            <w:r>
              <w:rPr>
                <w:szCs w:val="21"/>
              </w:rPr>
              <w:t>7</w:t>
            </w:r>
            <w:r>
              <w:rPr>
                <w:rFonts w:ascii="Times New Roman" w:hAnsi="Times New Roman" w:cs="Times New Roman" w:hint="eastAsia"/>
                <w:szCs w:val="21"/>
              </w:rPr>
              <w:t>~</w:t>
            </w:r>
            <w:r>
              <w:rPr>
                <w:szCs w:val="21"/>
              </w:rPr>
              <w:t>9</w:t>
            </w:r>
          </w:p>
        </w:tc>
        <w:tc>
          <w:tcPr>
            <w:tcW w:w="1013" w:type="pct"/>
            <w:vAlign w:val="center"/>
          </w:tcPr>
          <w:p w14:paraId="77262694" w14:textId="77777777" w:rsidR="007138C1" w:rsidRDefault="006D6357" w:rsidP="005A77BA">
            <w:pPr>
              <w:jc w:val="center"/>
              <w:rPr>
                <w:rFonts w:ascii="Times New Roman" w:hAnsi="Times New Roman" w:cs="Times New Roman"/>
                <w:szCs w:val="21"/>
              </w:rPr>
            </w:pPr>
            <w:r>
              <w:rPr>
                <w:szCs w:val="21"/>
              </w:rPr>
              <w:t>15</w:t>
            </w:r>
          </w:p>
        </w:tc>
      </w:tr>
      <w:tr w:rsidR="007138C1" w14:paraId="42731500" w14:textId="77777777" w:rsidTr="005A77BA">
        <w:trPr>
          <w:trHeight w:val="378"/>
          <w:jc w:val="center"/>
        </w:trPr>
        <w:tc>
          <w:tcPr>
            <w:tcW w:w="1053" w:type="pct"/>
            <w:vMerge/>
            <w:vAlign w:val="center"/>
          </w:tcPr>
          <w:p w14:paraId="3FA3A213" w14:textId="77777777" w:rsidR="007138C1" w:rsidRDefault="007138C1" w:rsidP="005A77BA">
            <w:pPr>
              <w:jc w:val="center"/>
              <w:rPr>
                <w:rFonts w:ascii="Times New Roman" w:hAnsi="Times New Roman" w:cs="Times New Roman"/>
                <w:szCs w:val="21"/>
              </w:rPr>
            </w:pPr>
          </w:p>
        </w:tc>
        <w:tc>
          <w:tcPr>
            <w:tcW w:w="792" w:type="pct"/>
            <w:vAlign w:val="center"/>
          </w:tcPr>
          <w:p w14:paraId="038D82A1" w14:textId="77777777" w:rsidR="007138C1" w:rsidRDefault="006D6357" w:rsidP="005A77BA">
            <w:pPr>
              <w:jc w:val="center"/>
              <w:rPr>
                <w:rFonts w:ascii="Times New Roman" w:hAnsi="Times New Roman" w:cs="Times New Roman"/>
                <w:szCs w:val="21"/>
              </w:rPr>
            </w:pPr>
            <w:r>
              <w:rPr>
                <w:rFonts w:ascii="Times New Roman" w:hAnsi="Times New Roman" w:cs="Times New Roman" w:hint="eastAsia"/>
                <w:szCs w:val="21"/>
              </w:rPr>
              <w:t>中型</w:t>
            </w:r>
          </w:p>
        </w:tc>
        <w:tc>
          <w:tcPr>
            <w:tcW w:w="957" w:type="pct"/>
            <w:vAlign w:val="center"/>
          </w:tcPr>
          <w:p w14:paraId="66D91827" w14:textId="77777777" w:rsidR="007138C1" w:rsidRDefault="006D6357" w:rsidP="005A77BA">
            <w:pPr>
              <w:jc w:val="center"/>
              <w:rPr>
                <w:rFonts w:ascii="Times New Roman" w:hAnsi="Times New Roman" w:cs="Times New Roman"/>
                <w:szCs w:val="21"/>
              </w:rPr>
            </w:pPr>
            <w:r>
              <w:rPr>
                <w:szCs w:val="21"/>
              </w:rPr>
              <w:t>12</w:t>
            </w:r>
            <w:r>
              <w:rPr>
                <w:rFonts w:ascii="Times New Roman" w:hAnsi="Times New Roman" w:cs="Times New Roman" w:hint="eastAsia"/>
                <w:szCs w:val="21"/>
              </w:rPr>
              <w:t>~</w:t>
            </w:r>
            <w:r>
              <w:rPr>
                <w:szCs w:val="21"/>
              </w:rPr>
              <w:t>6</w:t>
            </w:r>
          </w:p>
        </w:tc>
        <w:tc>
          <w:tcPr>
            <w:tcW w:w="1185" w:type="pct"/>
            <w:vAlign w:val="center"/>
          </w:tcPr>
          <w:p w14:paraId="31807CD1" w14:textId="77777777" w:rsidR="007138C1" w:rsidRDefault="006D6357" w:rsidP="005A77BA">
            <w:pPr>
              <w:jc w:val="center"/>
              <w:rPr>
                <w:rFonts w:ascii="Times New Roman" w:hAnsi="Times New Roman" w:cs="Times New Roman"/>
                <w:szCs w:val="21"/>
              </w:rPr>
            </w:pPr>
            <w:r>
              <w:rPr>
                <w:szCs w:val="21"/>
              </w:rPr>
              <w:t>8</w:t>
            </w:r>
            <w:r>
              <w:rPr>
                <w:rFonts w:ascii="Times New Roman" w:hAnsi="Times New Roman" w:cs="Times New Roman" w:hint="eastAsia"/>
                <w:szCs w:val="21"/>
              </w:rPr>
              <w:t>~</w:t>
            </w:r>
            <w:r>
              <w:rPr>
                <w:szCs w:val="21"/>
              </w:rPr>
              <w:t>6</w:t>
            </w:r>
          </w:p>
        </w:tc>
        <w:tc>
          <w:tcPr>
            <w:tcW w:w="1013" w:type="pct"/>
            <w:vAlign w:val="center"/>
          </w:tcPr>
          <w:p w14:paraId="29411FF0" w14:textId="77777777" w:rsidR="007138C1" w:rsidRDefault="006D6357" w:rsidP="005A77BA">
            <w:pPr>
              <w:jc w:val="center"/>
              <w:rPr>
                <w:rFonts w:ascii="Times New Roman" w:hAnsi="Times New Roman" w:cs="Times New Roman"/>
                <w:szCs w:val="21"/>
              </w:rPr>
            </w:pPr>
            <w:r>
              <w:rPr>
                <w:szCs w:val="21"/>
              </w:rPr>
              <w:t>13</w:t>
            </w:r>
          </w:p>
        </w:tc>
      </w:tr>
    </w:tbl>
    <w:p w14:paraId="53F98088" w14:textId="77777777" w:rsidR="007138C1" w:rsidRDefault="007138C1">
      <w:pPr>
        <w:spacing w:line="400" w:lineRule="atLeast"/>
        <w:contextualSpacing/>
        <w:jc w:val="center"/>
        <w:rPr>
          <w:rFonts w:ascii="黑体" w:eastAsia="黑体" w:hAnsi="Times New Roman" w:cs="Times New Roman"/>
          <w:kern w:val="0"/>
          <w:szCs w:val="21"/>
        </w:rPr>
      </w:pPr>
    </w:p>
    <w:p w14:paraId="25C4D1F3" w14:textId="77777777" w:rsidR="007138C1" w:rsidRDefault="007138C1">
      <w:pPr>
        <w:spacing w:line="400" w:lineRule="atLeast"/>
        <w:contextualSpacing/>
        <w:rPr>
          <w:rFonts w:asciiTheme="minorEastAsia" w:hAnsiTheme="minorEastAsia" w:cs="Times New Roman"/>
          <w:kern w:val="0"/>
          <w:szCs w:val="21"/>
        </w:rPr>
      </w:pPr>
    </w:p>
    <w:p w14:paraId="0AB72A60" w14:textId="77777777" w:rsidR="007138C1" w:rsidRDefault="006D6357">
      <w:pPr>
        <w:rPr>
          <w:rFonts w:asciiTheme="minorEastAsia" w:hAnsiTheme="minorEastAsia" w:cs="Times New Roman"/>
          <w:kern w:val="0"/>
          <w:szCs w:val="21"/>
        </w:rPr>
      </w:pPr>
      <w:r>
        <w:rPr>
          <w:rFonts w:asciiTheme="minorEastAsia" w:hAnsiTheme="minorEastAsia" w:cs="Times New Roman"/>
          <w:kern w:val="0"/>
          <w:szCs w:val="21"/>
        </w:rPr>
        <w:br w:type="page"/>
      </w:r>
    </w:p>
    <w:p w14:paraId="2FE16936"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附录B</w:t>
      </w:r>
    </w:p>
    <w:p w14:paraId="758E0944"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65066EEF"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蛋鸭推荐免疫程序</w:t>
      </w:r>
    </w:p>
    <w:p w14:paraId="091DBB99" w14:textId="77777777" w:rsidR="005A77BA" w:rsidRDefault="005A77BA">
      <w:pPr>
        <w:spacing w:line="400" w:lineRule="atLeast"/>
        <w:contextualSpacing/>
        <w:jc w:val="center"/>
        <w:rPr>
          <w:rFonts w:ascii="黑体" w:eastAsia="黑体" w:hAnsi="Times New Roman" w:cs="Times New Roman"/>
          <w:kern w:val="0"/>
          <w:szCs w:val="21"/>
        </w:rPr>
      </w:pPr>
    </w:p>
    <w:p w14:paraId="42DAC321" w14:textId="77777777" w:rsidR="007138C1" w:rsidRDefault="006D6357">
      <w:pPr>
        <w:spacing w:line="400" w:lineRule="atLeast"/>
        <w:ind w:firstLineChars="200" w:firstLine="420"/>
        <w:contextualSpacing/>
        <w:rPr>
          <w:rFonts w:ascii="黑体" w:eastAsia="黑体" w:hAnsi="Times New Roman" w:cs="Times New Roman"/>
          <w:kern w:val="0"/>
          <w:szCs w:val="21"/>
        </w:rPr>
      </w:pPr>
      <w:r>
        <w:rPr>
          <w:rFonts w:asciiTheme="minorEastAsia" w:hAnsiTheme="minorEastAsia" w:cstheme="minorEastAsia" w:hint="eastAsia"/>
          <w:kern w:val="0"/>
          <w:szCs w:val="21"/>
        </w:rPr>
        <w:t>表B.1给出了蛋鸭推荐免疫程序。</w:t>
      </w:r>
    </w:p>
    <w:p w14:paraId="5D7CAFF0"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w:t>
      </w:r>
      <w:r>
        <w:rPr>
          <w:rFonts w:ascii="黑体" w:eastAsia="黑体" w:hAnsi="Times New Roman" w:cs="Times New Roman"/>
          <w:kern w:val="0"/>
          <w:szCs w:val="21"/>
        </w:rPr>
        <w:t>B.1</w:t>
      </w:r>
      <w:r>
        <w:rPr>
          <w:rFonts w:ascii="黑体" w:eastAsia="黑体" w:hAnsi="Times New Roman" w:cs="Times New Roman" w:hint="eastAsia"/>
          <w:kern w:val="0"/>
          <w:szCs w:val="21"/>
        </w:rPr>
        <w:t>蛋鸭推荐免疫程序</w:t>
      </w:r>
    </w:p>
    <w:tbl>
      <w:tblPr>
        <w:tblStyle w:val="aa"/>
        <w:tblpPr w:leftFromText="180" w:rightFromText="180" w:vertAnchor="text" w:horzAnchor="page" w:tblpX="1962" w:tblpY="379"/>
        <w:tblOverlap w:val="never"/>
        <w:tblW w:w="8197" w:type="dxa"/>
        <w:tblLayout w:type="fixed"/>
        <w:tblLook w:val="04A0" w:firstRow="1" w:lastRow="0" w:firstColumn="1" w:lastColumn="0" w:noHBand="0" w:noVBand="1"/>
      </w:tblPr>
      <w:tblGrid>
        <w:gridCol w:w="1029"/>
        <w:gridCol w:w="1590"/>
        <w:gridCol w:w="1576"/>
        <w:gridCol w:w="1436"/>
        <w:gridCol w:w="2566"/>
      </w:tblGrid>
      <w:tr w:rsidR="007138C1" w14:paraId="3CA449B8" w14:textId="77777777" w:rsidTr="005A77BA">
        <w:trPr>
          <w:trHeight w:val="428"/>
        </w:trPr>
        <w:tc>
          <w:tcPr>
            <w:tcW w:w="1029" w:type="dxa"/>
            <w:vAlign w:val="center"/>
          </w:tcPr>
          <w:p w14:paraId="13767A0F" w14:textId="77777777" w:rsidR="007138C1" w:rsidRDefault="006D6357" w:rsidP="005A77BA">
            <w:pPr>
              <w:adjustRightInd w:val="0"/>
              <w:snapToGrid w:val="0"/>
              <w:jc w:val="center"/>
              <w:rPr>
                <w:rFonts w:asciiTheme="minorEastAsia" w:hAnsiTheme="minorEastAsia" w:cs="Times New Roman"/>
                <w:b/>
                <w:kern w:val="0"/>
                <w:szCs w:val="21"/>
              </w:rPr>
            </w:pPr>
            <w:r>
              <w:rPr>
                <w:rFonts w:asciiTheme="minorEastAsia" w:hAnsiTheme="minorEastAsia" w:cs="Times New Roman" w:hint="eastAsia"/>
                <w:b/>
                <w:kern w:val="0"/>
                <w:szCs w:val="21"/>
              </w:rPr>
              <w:t>日龄</w:t>
            </w:r>
          </w:p>
        </w:tc>
        <w:tc>
          <w:tcPr>
            <w:tcW w:w="1590" w:type="dxa"/>
            <w:vAlign w:val="center"/>
          </w:tcPr>
          <w:p w14:paraId="43354C31" w14:textId="77777777" w:rsidR="007138C1" w:rsidRDefault="006D6357" w:rsidP="005A77BA">
            <w:pPr>
              <w:adjustRightInd w:val="0"/>
              <w:snapToGrid w:val="0"/>
              <w:jc w:val="center"/>
              <w:rPr>
                <w:rFonts w:asciiTheme="minorEastAsia" w:hAnsiTheme="minorEastAsia" w:cs="Times New Roman"/>
                <w:b/>
                <w:kern w:val="0"/>
                <w:szCs w:val="21"/>
              </w:rPr>
            </w:pPr>
            <w:r>
              <w:rPr>
                <w:rFonts w:asciiTheme="minorEastAsia" w:hAnsiTheme="minorEastAsia" w:cs="Times New Roman" w:hint="eastAsia"/>
                <w:b/>
                <w:kern w:val="0"/>
                <w:szCs w:val="21"/>
              </w:rPr>
              <w:t>免疫疫苗类型</w:t>
            </w:r>
          </w:p>
        </w:tc>
        <w:tc>
          <w:tcPr>
            <w:tcW w:w="1576" w:type="dxa"/>
            <w:vAlign w:val="center"/>
          </w:tcPr>
          <w:p w14:paraId="6EB8DD39" w14:textId="77777777" w:rsidR="007138C1" w:rsidRDefault="006D6357" w:rsidP="005A77BA">
            <w:pPr>
              <w:adjustRightInd w:val="0"/>
              <w:snapToGrid w:val="0"/>
              <w:jc w:val="center"/>
              <w:rPr>
                <w:rFonts w:asciiTheme="minorEastAsia" w:hAnsiTheme="minorEastAsia" w:cs="Times New Roman"/>
                <w:b/>
                <w:kern w:val="0"/>
                <w:szCs w:val="21"/>
              </w:rPr>
            </w:pPr>
            <w:r>
              <w:rPr>
                <w:rFonts w:asciiTheme="minorEastAsia" w:hAnsiTheme="minorEastAsia" w:cs="Times New Roman" w:hint="eastAsia"/>
                <w:b/>
                <w:kern w:val="0"/>
                <w:szCs w:val="21"/>
              </w:rPr>
              <w:t>剂量</w:t>
            </w:r>
          </w:p>
        </w:tc>
        <w:tc>
          <w:tcPr>
            <w:tcW w:w="1436" w:type="dxa"/>
            <w:vAlign w:val="center"/>
          </w:tcPr>
          <w:p w14:paraId="450BC35A" w14:textId="77777777" w:rsidR="007138C1" w:rsidRDefault="006D6357" w:rsidP="005A77BA">
            <w:pPr>
              <w:adjustRightInd w:val="0"/>
              <w:snapToGrid w:val="0"/>
              <w:jc w:val="center"/>
              <w:rPr>
                <w:rFonts w:asciiTheme="minorEastAsia" w:hAnsiTheme="minorEastAsia" w:cs="Times New Roman"/>
                <w:b/>
                <w:kern w:val="0"/>
                <w:szCs w:val="21"/>
              </w:rPr>
            </w:pPr>
            <w:r>
              <w:rPr>
                <w:rFonts w:asciiTheme="minorEastAsia" w:hAnsiTheme="minorEastAsia" w:cs="Times New Roman" w:hint="eastAsia"/>
                <w:b/>
                <w:kern w:val="0"/>
                <w:szCs w:val="21"/>
              </w:rPr>
              <w:t>方法</w:t>
            </w:r>
          </w:p>
        </w:tc>
        <w:tc>
          <w:tcPr>
            <w:tcW w:w="2566" w:type="dxa"/>
            <w:vAlign w:val="center"/>
          </w:tcPr>
          <w:p w14:paraId="6F52200B" w14:textId="77777777" w:rsidR="007138C1" w:rsidRDefault="006D6357" w:rsidP="005A77BA">
            <w:pPr>
              <w:adjustRightInd w:val="0"/>
              <w:snapToGrid w:val="0"/>
              <w:jc w:val="center"/>
              <w:rPr>
                <w:rFonts w:asciiTheme="minorEastAsia" w:hAnsiTheme="minorEastAsia" w:cs="Times New Roman"/>
                <w:b/>
                <w:kern w:val="0"/>
                <w:szCs w:val="21"/>
              </w:rPr>
            </w:pPr>
            <w:r>
              <w:rPr>
                <w:rFonts w:asciiTheme="minorEastAsia" w:hAnsiTheme="minorEastAsia" w:cs="Times New Roman" w:hint="eastAsia"/>
                <w:b/>
                <w:kern w:val="0"/>
                <w:szCs w:val="21"/>
              </w:rPr>
              <w:t>备注</w:t>
            </w:r>
          </w:p>
        </w:tc>
      </w:tr>
      <w:tr w:rsidR="007138C1" w14:paraId="5702204C" w14:textId="77777777" w:rsidTr="005A77BA">
        <w:trPr>
          <w:trHeight w:val="1100"/>
        </w:trPr>
        <w:tc>
          <w:tcPr>
            <w:tcW w:w="1029" w:type="dxa"/>
            <w:vAlign w:val="center"/>
          </w:tcPr>
          <w:p w14:paraId="05ACFE46" w14:textId="77777777" w:rsidR="007138C1" w:rsidRDefault="006D6357" w:rsidP="005A77BA">
            <w:pPr>
              <w:spacing w:line="400" w:lineRule="atLeast"/>
              <w:contextualSpacing/>
              <w:jc w:val="center"/>
              <w:rPr>
                <w:rFonts w:ascii="Times New Roman" w:hAnsi="Times New Roman" w:cs="Times New Roman"/>
                <w:szCs w:val="21"/>
              </w:rPr>
            </w:pPr>
            <w:r>
              <w:rPr>
                <w:rFonts w:ascii="Times New Roman" w:hAnsi="Times New Roman" w:cs="Times New Roman" w:hint="eastAsia"/>
                <w:szCs w:val="21"/>
              </w:rPr>
              <w:t>5~7</w:t>
            </w:r>
          </w:p>
        </w:tc>
        <w:tc>
          <w:tcPr>
            <w:tcW w:w="1590" w:type="dxa"/>
            <w:vAlign w:val="center"/>
          </w:tcPr>
          <w:p w14:paraId="58A38285" w14:textId="77777777" w:rsidR="007138C1" w:rsidRDefault="006D6357" w:rsidP="005A77BA">
            <w:pPr>
              <w:spacing w:line="276" w:lineRule="auto"/>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传染性浆膜炎疫苗-大肠杆菌蜂胶二联苗</w:t>
            </w:r>
          </w:p>
        </w:tc>
        <w:tc>
          <w:tcPr>
            <w:tcW w:w="1576" w:type="dxa"/>
            <w:vAlign w:val="center"/>
          </w:tcPr>
          <w:p w14:paraId="13D2FFE9" w14:textId="77777777" w:rsidR="007138C1" w:rsidRDefault="006D6357" w:rsidP="005A77BA">
            <w:pPr>
              <w:contextualSpacing/>
              <w:jc w:val="center"/>
              <w:rPr>
                <w:rFonts w:asciiTheme="minorEastAsia" w:hAnsiTheme="minorEastAsia" w:cs="Times New Roman"/>
                <w:kern w:val="0"/>
                <w:szCs w:val="21"/>
              </w:rPr>
            </w:pPr>
            <w:r>
              <w:rPr>
                <w:rFonts w:ascii="Times New Roman" w:hAnsi="Times New Roman" w:cs="Times New Roman" w:hint="eastAsia"/>
                <w:szCs w:val="21"/>
              </w:rPr>
              <w:t xml:space="preserve">0.5~0.7 </w:t>
            </w:r>
            <w:r>
              <w:rPr>
                <w:rFonts w:asciiTheme="minorEastAsia" w:hAnsiTheme="minorEastAsia" w:cs="Times New Roman"/>
                <w:kern w:val="0"/>
                <w:szCs w:val="21"/>
              </w:rPr>
              <w:t>mL</w:t>
            </w:r>
          </w:p>
        </w:tc>
        <w:tc>
          <w:tcPr>
            <w:tcW w:w="1436" w:type="dxa"/>
            <w:vAlign w:val="center"/>
          </w:tcPr>
          <w:p w14:paraId="20B04E16"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26B05D90"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预防传染性浆膜炎和大肠杆菌病</w:t>
            </w:r>
          </w:p>
        </w:tc>
      </w:tr>
      <w:tr w:rsidR="007138C1" w14:paraId="0F642BF3" w14:textId="77777777" w:rsidTr="005A77BA">
        <w:trPr>
          <w:trHeight w:val="557"/>
        </w:trPr>
        <w:tc>
          <w:tcPr>
            <w:tcW w:w="1029" w:type="dxa"/>
            <w:vAlign w:val="center"/>
          </w:tcPr>
          <w:p w14:paraId="079DEC4A"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imes New Roman" w:hAnsi="Times New Roman" w:cs="Times New Roman"/>
                <w:szCs w:val="21"/>
              </w:rPr>
              <w:t>7</w:t>
            </w:r>
            <w:r>
              <w:rPr>
                <w:rFonts w:ascii="Times New Roman" w:hAnsi="Times New Roman" w:cs="Times New Roman" w:hint="eastAsia"/>
                <w:szCs w:val="21"/>
              </w:rPr>
              <w:t>~</w:t>
            </w:r>
            <w:r>
              <w:rPr>
                <w:rFonts w:ascii="Times New Roman" w:hAnsi="Times New Roman" w:cs="Times New Roman"/>
                <w:szCs w:val="21"/>
              </w:rPr>
              <w:t>10</w:t>
            </w:r>
          </w:p>
        </w:tc>
        <w:tc>
          <w:tcPr>
            <w:tcW w:w="1590" w:type="dxa"/>
            <w:vAlign w:val="center"/>
          </w:tcPr>
          <w:p w14:paraId="507E7CD8" w14:textId="77777777" w:rsidR="007138C1" w:rsidRDefault="006D6357" w:rsidP="005A77BA">
            <w:pPr>
              <w:spacing w:line="276" w:lineRule="auto"/>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鸭病毒性肝炎疫苗</w:t>
            </w:r>
          </w:p>
        </w:tc>
        <w:tc>
          <w:tcPr>
            <w:tcW w:w="1576" w:type="dxa"/>
            <w:vAlign w:val="center"/>
          </w:tcPr>
          <w:p w14:paraId="1F883985"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48136EFE"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2C95F1A6"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仅限于疫情流行区域，无此疫情流行，不需要免疫</w:t>
            </w:r>
          </w:p>
        </w:tc>
      </w:tr>
      <w:tr w:rsidR="007138C1" w14:paraId="123892CB" w14:textId="77777777" w:rsidTr="005A77BA">
        <w:trPr>
          <w:trHeight w:val="409"/>
        </w:trPr>
        <w:tc>
          <w:tcPr>
            <w:tcW w:w="1029" w:type="dxa"/>
            <w:vMerge w:val="restart"/>
            <w:vAlign w:val="center"/>
          </w:tcPr>
          <w:p w14:paraId="10F6B710"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imes New Roman" w:hAnsi="Times New Roman" w:cs="Times New Roman"/>
                <w:szCs w:val="21"/>
              </w:rPr>
              <w:t>25</w:t>
            </w:r>
            <w:r>
              <w:rPr>
                <w:rFonts w:ascii="Times New Roman" w:hAnsi="Times New Roman" w:cs="Times New Roman" w:hint="eastAsia"/>
                <w:szCs w:val="21"/>
              </w:rPr>
              <w:t>~</w:t>
            </w:r>
            <w:r>
              <w:rPr>
                <w:rFonts w:ascii="Times New Roman" w:hAnsi="Times New Roman" w:cs="Times New Roman"/>
                <w:szCs w:val="21"/>
              </w:rPr>
              <w:t>30</w:t>
            </w:r>
          </w:p>
        </w:tc>
        <w:tc>
          <w:tcPr>
            <w:tcW w:w="1590" w:type="dxa"/>
            <w:vAlign w:val="center"/>
          </w:tcPr>
          <w:p w14:paraId="63D9939D"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禽流感H</w:t>
            </w:r>
            <w:r>
              <w:rPr>
                <w:rFonts w:asciiTheme="minorEastAsia" w:hAnsiTheme="minorEastAsia" w:cs="Times New Roman"/>
                <w:kern w:val="0"/>
                <w:szCs w:val="21"/>
              </w:rPr>
              <w:t>5+H7</w:t>
            </w:r>
          </w:p>
        </w:tc>
        <w:tc>
          <w:tcPr>
            <w:tcW w:w="1576" w:type="dxa"/>
            <w:vAlign w:val="center"/>
          </w:tcPr>
          <w:p w14:paraId="2D00CDB8"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12E0E3F6"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58961F38"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预防禽流感H</w:t>
            </w:r>
            <w:r>
              <w:rPr>
                <w:rFonts w:asciiTheme="minorEastAsia" w:hAnsiTheme="minorEastAsia" w:cs="Times New Roman"/>
                <w:kern w:val="0"/>
                <w:szCs w:val="21"/>
              </w:rPr>
              <w:t>5+H7</w:t>
            </w:r>
          </w:p>
        </w:tc>
      </w:tr>
      <w:tr w:rsidR="007138C1" w14:paraId="69C53A35" w14:textId="77777777" w:rsidTr="005A77BA">
        <w:trPr>
          <w:trHeight w:val="369"/>
        </w:trPr>
        <w:tc>
          <w:tcPr>
            <w:tcW w:w="1029" w:type="dxa"/>
            <w:vMerge/>
            <w:vAlign w:val="center"/>
          </w:tcPr>
          <w:p w14:paraId="1F643B5B" w14:textId="77777777" w:rsidR="007138C1" w:rsidRDefault="007138C1" w:rsidP="005A77BA">
            <w:pPr>
              <w:spacing w:line="400" w:lineRule="atLeast"/>
              <w:contextualSpacing/>
              <w:jc w:val="center"/>
              <w:rPr>
                <w:rFonts w:ascii="Times New Roman" w:hAnsi="Times New Roman" w:cs="Times New Roman"/>
                <w:szCs w:val="21"/>
              </w:rPr>
            </w:pPr>
          </w:p>
        </w:tc>
        <w:tc>
          <w:tcPr>
            <w:tcW w:w="1590" w:type="dxa"/>
            <w:vAlign w:val="center"/>
          </w:tcPr>
          <w:p w14:paraId="6345E215"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鸭瘟疫苗</w:t>
            </w:r>
          </w:p>
        </w:tc>
        <w:tc>
          <w:tcPr>
            <w:tcW w:w="1576" w:type="dxa"/>
            <w:vAlign w:val="center"/>
          </w:tcPr>
          <w:p w14:paraId="0AFF192C"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777562C8"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6D5B7C87"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预防鸭瘟</w:t>
            </w:r>
          </w:p>
        </w:tc>
      </w:tr>
      <w:tr w:rsidR="007138C1" w14:paraId="10473F53" w14:textId="77777777" w:rsidTr="005A77BA">
        <w:trPr>
          <w:trHeight w:val="395"/>
        </w:trPr>
        <w:tc>
          <w:tcPr>
            <w:tcW w:w="1029" w:type="dxa"/>
            <w:vMerge/>
            <w:vAlign w:val="center"/>
          </w:tcPr>
          <w:p w14:paraId="4E56E423" w14:textId="77777777" w:rsidR="007138C1" w:rsidRDefault="007138C1" w:rsidP="005A77BA">
            <w:pPr>
              <w:spacing w:line="400" w:lineRule="atLeast"/>
              <w:contextualSpacing/>
              <w:jc w:val="center"/>
              <w:rPr>
                <w:rFonts w:ascii="Times New Roman" w:hAnsi="Times New Roman" w:cs="Times New Roman"/>
                <w:szCs w:val="21"/>
              </w:rPr>
            </w:pPr>
          </w:p>
        </w:tc>
        <w:tc>
          <w:tcPr>
            <w:tcW w:w="1590" w:type="dxa"/>
            <w:vAlign w:val="center"/>
          </w:tcPr>
          <w:p w14:paraId="767AE73B"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黄病毒冻干苗</w:t>
            </w:r>
          </w:p>
        </w:tc>
        <w:tc>
          <w:tcPr>
            <w:tcW w:w="1576" w:type="dxa"/>
            <w:vAlign w:val="center"/>
          </w:tcPr>
          <w:p w14:paraId="6405BE70"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4B67C034"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66456BD9"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预防黄病毒</w:t>
            </w:r>
          </w:p>
        </w:tc>
      </w:tr>
      <w:tr w:rsidR="007138C1" w14:paraId="530B314F" w14:textId="77777777" w:rsidTr="005A77BA">
        <w:trPr>
          <w:trHeight w:val="315"/>
        </w:trPr>
        <w:tc>
          <w:tcPr>
            <w:tcW w:w="1029" w:type="dxa"/>
            <w:vMerge w:val="restart"/>
            <w:vAlign w:val="center"/>
          </w:tcPr>
          <w:p w14:paraId="1854FE50"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imes New Roman" w:hAnsi="Times New Roman" w:cs="Times New Roman"/>
                <w:szCs w:val="21"/>
              </w:rPr>
              <w:t>60</w:t>
            </w:r>
            <w:r>
              <w:rPr>
                <w:rFonts w:ascii="Times New Roman" w:hAnsi="Times New Roman" w:cs="Times New Roman" w:hint="eastAsia"/>
                <w:szCs w:val="21"/>
              </w:rPr>
              <w:t>~</w:t>
            </w:r>
            <w:r>
              <w:rPr>
                <w:rFonts w:ascii="Times New Roman" w:hAnsi="Times New Roman" w:cs="Times New Roman"/>
                <w:szCs w:val="21"/>
              </w:rPr>
              <w:t>70</w:t>
            </w:r>
          </w:p>
        </w:tc>
        <w:tc>
          <w:tcPr>
            <w:tcW w:w="1590" w:type="dxa"/>
            <w:vAlign w:val="center"/>
          </w:tcPr>
          <w:p w14:paraId="0FAD0E85"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禽流感H</w:t>
            </w:r>
            <w:r>
              <w:rPr>
                <w:rFonts w:asciiTheme="minorEastAsia" w:hAnsiTheme="minorEastAsia" w:cs="Times New Roman"/>
                <w:kern w:val="0"/>
                <w:szCs w:val="21"/>
              </w:rPr>
              <w:t>5+H7</w:t>
            </w:r>
          </w:p>
        </w:tc>
        <w:tc>
          <w:tcPr>
            <w:tcW w:w="1576" w:type="dxa"/>
            <w:vAlign w:val="center"/>
          </w:tcPr>
          <w:p w14:paraId="7D12B46B"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51A05E3D"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104C1D42"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预防禽流感H</w:t>
            </w:r>
            <w:r>
              <w:rPr>
                <w:rFonts w:asciiTheme="minorEastAsia" w:hAnsiTheme="minorEastAsia" w:cs="Times New Roman"/>
                <w:kern w:val="0"/>
                <w:szCs w:val="21"/>
              </w:rPr>
              <w:t>5+H7</w:t>
            </w:r>
          </w:p>
        </w:tc>
      </w:tr>
      <w:tr w:rsidR="007138C1" w14:paraId="5260F6BB" w14:textId="77777777" w:rsidTr="005A77BA">
        <w:trPr>
          <w:trHeight w:val="369"/>
        </w:trPr>
        <w:tc>
          <w:tcPr>
            <w:tcW w:w="1029" w:type="dxa"/>
            <w:vMerge/>
            <w:vAlign w:val="center"/>
          </w:tcPr>
          <w:p w14:paraId="6F6F96B6" w14:textId="77777777" w:rsidR="007138C1" w:rsidRDefault="007138C1" w:rsidP="005A77BA">
            <w:pPr>
              <w:spacing w:line="400" w:lineRule="atLeast"/>
              <w:contextualSpacing/>
              <w:jc w:val="center"/>
              <w:rPr>
                <w:rFonts w:ascii="Times New Roman" w:hAnsi="Times New Roman" w:cs="Times New Roman"/>
                <w:szCs w:val="21"/>
              </w:rPr>
            </w:pPr>
          </w:p>
        </w:tc>
        <w:tc>
          <w:tcPr>
            <w:tcW w:w="1590" w:type="dxa"/>
            <w:vAlign w:val="center"/>
          </w:tcPr>
          <w:p w14:paraId="26F5BD5A"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鸭瘟疫苗</w:t>
            </w:r>
          </w:p>
        </w:tc>
        <w:tc>
          <w:tcPr>
            <w:tcW w:w="1576" w:type="dxa"/>
            <w:vAlign w:val="center"/>
          </w:tcPr>
          <w:p w14:paraId="3C6DFBA3"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625B832A"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肌肉注射</w:t>
            </w:r>
          </w:p>
        </w:tc>
        <w:tc>
          <w:tcPr>
            <w:tcW w:w="2566" w:type="dxa"/>
            <w:vAlign w:val="center"/>
          </w:tcPr>
          <w:p w14:paraId="6BC3D220"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预防鸭瘟</w:t>
            </w:r>
          </w:p>
        </w:tc>
      </w:tr>
      <w:tr w:rsidR="007138C1" w14:paraId="60238A41" w14:textId="77777777" w:rsidTr="005A77BA">
        <w:trPr>
          <w:trHeight w:val="390"/>
        </w:trPr>
        <w:tc>
          <w:tcPr>
            <w:tcW w:w="1029" w:type="dxa"/>
            <w:vMerge/>
            <w:vAlign w:val="center"/>
          </w:tcPr>
          <w:p w14:paraId="6CE64D5B" w14:textId="77777777" w:rsidR="007138C1" w:rsidRDefault="007138C1" w:rsidP="005A77BA">
            <w:pPr>
              <w:spacing w:line="400" w:lineRule="atLeast"/>
              <w:contextualSpacing/>
              <w:jc w:val="center"/>
              <w:rPr>
                <w:rFonts w:ascii="Times New Roman" w:hAnsi="Times New Roman" w:cs="Times New Roman"/>
                <w:szCs w:val="21"/>
              </w:rPr>
            </w:pPr>
          </w:p>
        </w:tc>
        <w:tc>
          <w:tcPr>
            <w:tcW w:w="1590" w:type="dxa"/>
            <w:vAlign w:val="center"/>
          </w:tcPr>
          <w:p w14:paraId="5A328BB3"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黄病毒冻干苗</w:t>
            </w:r>
          </w:p>
        </w:tc>
        <w:tc>
          <w:tcPr>
            <w:tcW w:w="1576" w:type="dxa"/>
            <w:vAlign w:val="center"/>
          </w:tcPr>
          <w:p w14:paraId="602644BE"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37280A63"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肌肉注射</w:t>
            </w:r>
          </w:p>
        </w:tc>
        <w:tc>
          <w:tcPr>
            <w:tcW w:w="2566" w:type="dxa"/>
            <w:vAlign w:val="center"/>
          </w:tcPr>
          <w:p w14:paraId="162337E2"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预防黄病毒</w:t>
            </w:r>
          </w:p>
        </w:tc>
      </w:tr>
      <w:tr w:rsidR="007138C1" w14:paraId="712B27CC" w14:textId="77777777" w:rsidTr="005A77BA">
        <w:trPr>
          <w:trHeight w:val="413"/>
        </w:trPr>
        <w:tc>
          <w:tcPr>
            <w:tcW w:w="1029" w:type="dxa"/>
            <w:vMerge w:val="restart"/>
            <w:vAlign w:val="center"/>
          </w:tcPr>
          <w:p w14:paraId="4E7BBF72"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imes New Roman" w:hAnsi="Times New Roman" w:cs="Times New Roman"/>
                <w:szCs w:val="21"/>
              </w:rPr>
              <w:t>110</w:t>
            </w:r>
            <w:r>
              <w:rPr>
                <w:rFonts w:ascii="Times New Roman" w:hAnsi="Times New Roman" w:cs="Times New Roman" w:hint="eastAsia"/>
                <w:szCs w:val="21"/>
              </w:rPr>
              <w:t>~</w:t>
            </w:r>
            <w:r>
              <w:rPr>
                <w:rFonts w:ascii="Times New Roman" w:hAnsi="Times New Roman" w:cs="Times New Roman"/>
                <w:szCs w:val="21"/>
              </w:rPr>
              <w:t>120</w:t>
            </w:r>
          </w:p>
        </w:tc>
        <w:tc>
          <w:tcPr>
            <w:tcW w:w="1590" w:type="dxa"/>
            <w:vAlign w:val="center"/>
          </w:tcPr>
          <w:p w14:paraId="7C6C5E77"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禽流感H</w:t>
            </w:r>
            <w:r>
              <w:rPr>
                <w:rFonts w:asciiTheme="minorEastAsia" w:hAnsiTheme="minorEastAsia" w:cs="Times New Roman"/>
                <w:kern w:val="0"/>
                <w:szCs w:val="21"/>
              </w:rPr>
              <w:t>9</w:t>
            </w:r>
          </w:p>
        </w:tc>
        <w:tc>
          <w:tcPr>
            <w:tcW w:w="1576" w:type="dxa"/>
            <w:vAlign w:val="center"/>
          </w:tcPr>
          <w:p w14:paraId="6470E434"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kern w:val="0"/>
                <w:szCs w:val="21"/>
              </w:rPr>
              <w:t>1.0 mL</w:t>
            </w:r>
          </w:p>
        </w:tc>
        <w:tc>
          <w:tcPr>
            <w:tcW w:w="1436" w:type="dxa"/>
            <w:vAlign w:val="center"/>
          </w:tcPr>
          <w:p w14:paraId="59EF8B29"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皮下注射</w:t>
            </w:r>
          </w:p>
        </w:tc>
        <w:tc>
          <w:tcPr>
            <w:tcW w:w="2566" w:type="dxa"/>
            <w:vAlign w:val="center"/>
          </w:tcPr>
          <w:p w14:paraId="55BA8FCA"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预防禽流感H9</w:t>
            </w:r>
          </w:p>
        </w:tc>
      </w:tr>
      <w:tr w:rsidR="007138C1" w14:paraId="200CFB09" w14:textId="77777777" w:rsidTr="005A77BA">
        <w:trPr>
          <w:trHeight w:val="583"/>
        </w:trPr>
        <w:tc>
          <w:tcPr>
            <w:tcW w:w="1029" w:type="dxa"/>
            <w:vMerge/>
            <w:vAlign w:val="center"/>
          </w:tcPr>
          <w:p w14:paraId="1FA2C123" w14:textId="77777777" w:rsidR="007138C1" w:rsidRDefault="007138C1" w:rsidP="005A77BA">
            <w:pPr>
              <w:spacing w:line="400" w:lineRule="atLeast"/>
              <w:contextualSpacing/>
              <w:jc w:val="center"/>
              <w:rPr>
                <w:rFonts w:ascii="Times New Roman" w:hAnsi="Times New Roman" w:cs="Times New Roman"/>
                <w:szCs w:val="21"/>
              </w:rPr>
            </w:pPr>
          </w:p>
        </w:tc>
        <w:tc>
          <w:tcPr>
            <w:tcW w:w="1590" w:type="dxa"/>
            <w:vAlign w:val="center"/>
          </w:tcPr>
          <w:p w14:paraId="41D8114A"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黄病毒灭活苗</w:t>
            </w:r>
          </w:p>
        </w:tc>
        <w:tc>
          <w:tcPr>
            <w:tcW w:w="1576" w:type="dxa"/>
            <w:vAlign w:val="center"/>
          </w:tcPr>
          <w:p w14:paraId="191C18DB"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0</w:t>
            </w:r>
            <w:r>
              <w:rPr>
                <w:rFonts w:asciiTheme="minorEastAsia" w:hAnsiTheme="minorEastAsia" w:cs="Times New Roman"/>
                <w:kern w:val="0"/>
                <w:szCs w:val="21"/>
              </w:rPr>
              <w:t>.5 mL</w:t>
            </w:r>
          </w:p>
        </w:tc>
        <w:tc>
          <w:tcPr>
            <w:tcW w:w="1436" w:type="dxa"/>
            <w:vAlign w:val="center"/>
          </w:tcPr>
          <w:p w14:paraId="65F23C48" w14:textId="77777777" w:rsidR="007138C1" w:rsidRDefault="006D6357" w:rsidP="005A77BA">
            <w:pPr>
              <w:spacing w:line="400" w:lineRule="atLeast"/>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肌肉注射</w:t>
            </w:r>
          </w:p>
        </w:tc>
        <w:tc>
          <w:tcPr>
            <w:tcW w:w="2566" w:type="dxa"/>
            <w:vAlign w:val="center"/>
          </w:tcPr>
          <w:p w14:paraId="18FF953D" w14:textId="77777777" w:rsidR="007138C1" w:rsidRDefault="006D6357" w:rsidP="005A77BA">
            <w:pPr>
              <w:contextualSpacing/>
              <w:jc w:val="center"/>
              <w:rPr>
                <w:rFonts w:asciiTheme="minorEastAsia" w:hAnsiTheme="minorEastAsia" w:cs="Times New Roman"/>
                <w:kern w:val="0"/>
                <w:szCs w:val="21"/>
              </w:rPr>
            </w:pPr>
            <w:r>
              <w:rPr>
                <w:rFonts w:asciiTheme="minorEastAsia" w:hAnsiTheme="minorEastAsia" w:cs="Times New Roman" w:hint="eastAsia"/>
                <w:kern w:val="0"/>
                <w:szCs w:val="21"/>
              </w:rPr>
              <w:t>预防黄病毒</w:t>
            </w:r>
          </w:p>
        </w:tc>
      </w:tr>
      <w:tr w:rsidR="007138C1" w14:paraId="0CFE585C" w14:textId="77777777" w:rsidTr="005A77BA">
        <w:trPr>
          <w:trHeight w:val="1238"/>
        </w:trPr>
        <w:tc>
          <w:tcPr>
            <w:tcW w:w="8197" w:type="dxa"/>
            <w:gridSpan w:val="5"/>
            <w:vAlign w:val="center"/>
          </w:tcPr>
          <w:p w14:paraId="2D0752C0" w14:textId="77777777" w:rsidR="007138C1" w:rsidRDefault="006D6357" w:rsidP="005A77BA">
            <w:pPr>
              <w:spacing w:line="400" w:lineRule="atLeast"/>
              <w:contextualSpacing/>
              <w:jc w:val="left"/>
              <w:rPr>
                <w:rFonts w:asciiTheme="minorEastAsia" w:hAnsiTheme="minorEastAsia" w:cs="Times New Roman"/>
                <w:kern w:val="0"/>
                <w:szCs w:val="21"/>
              </w:rPr>
            </w:pPr>
            <w:r>
              <w:rPr>
                <w:rFonts w:asciiTheme="minorEastAsia" w:hAnsiTheme="minorEastAsia" w:cs="Times New Roman" w:hint="eastAsia"/>
                <w:kern w:val="0"/>
                <w:szCs w:val="21"/>
              </w:rPr>
              <w:t>备注：</w:t>
            </w:r>
            <w:r>
              <w:rPr>
                <w:rFonts w:ascii="Times New Roman" w:hAnsi="Times New Roman" w:cs="Times New Roman"/>
                <w:color w:val="000000" w:themeColor="text1"/>
                <w:szCs w:val="21"/>
              </w:rPr>
              <w:t>此参考程序主要针对一般发病区的绿色食品</w:t>
            </w:r>
            <w:r>
              <w:rPr>
                <w:rFonts w:ascii="Times New Roman" w:hAnsi="Times New Roman" w:cs="Times New Roman" w:hint="eastAsia"/>
                <w:color w:val="000000" w:themeColor="text1"/>
                <w:szCs w:val="21"/>
              </w:rPr>
              <w:t>蛋鸭</w:t>
            </w:r>
            <w:r>
              <w:rPr>
                <w:rFonts w:ascii="Times New Roman" w:hAnsi="Times New Roman" w:cs="Times New Roman"/>
                <w:color w:val="000000" w:themeColor="text1"/>
                <w:szCs w:val="21"/>
              </w:rPr>
              <w:t>养殖场参考使用，各地区可根据当地情况进行免疫接种；使用疫苗时务必按照疫苗说明书的要求使用。</w:t>
            </w:r>
            <w:r>
              <w:rPr>
                <w:rFonts w:asciiTheme="minorEastAsia" w:hAnsiTheme="minorEastAsia" w:cs="Times New Roman" w:hint="eastAsia"/>
                <w:kern w:val="0"/>
                <w:szCs w:val="21"/>
              </w:rPr>
              <w:t>本地如果流行其它病毒性疾病，则免疫必须加上该流行病毒疫苗</w:t>
            </w:r>
          </w:p>
        </w:tc>
      </w:tr>
    </w:tbl>
    <w:p w14:paraId="14907546" w14:textId="77777777" w:rsidR="007138C1" w:rsidRDefault="007138C1">
      <w:pPr>
        <w:spacing w:line="400" w:lineRule="atLeast"/>
        <w:contextualSpacing/>
        <w:jc w:val="center"/>
        <w:rPr>
          <w:rFonts w:ascii="黑体" w:eastAsia="黑体" w:hAnsi="Times New Roman" w:cs="Times New Roman"/>
          <w:kern w:val="0"/>
          <w:szCs w:val="21"/>
        </w:rPr>
      </w:pPr>
    </w:p>
    <w:p w14:paraId="04EFCC95" w14:textId="77777777" w:rsidR="007138C1" w:rsidRDefault="007138C1">
      <w:pPr>
        <w:spacing w:line="20" w:lineRule="exact"/>
        <w:contextualSpacing/>
        <w:jc w:val="center"/>
        <w:rPr>
          <w:sz w:val="18"/>
          <w:szCs w:val="18"/>
        </w:rPr>
      </w:pPr>
    </w:p>
    <w:p w14:paraId="4A307D64" w14:textId="77777777" w:rsidR="007138C1" w:rsidRDefault="006D6357">
      <w:pPr>
        <w:jc w:val="left"/>
        <w:rPr>
          <w:rFonts w:ascii="黑体" w:eastAsia="黑体" w:hAnsi="Times New Roman" w:cs="Times New Roman"/>
          <w:kern w:val="0"/>
          <w:szCs w:val="21"/>
        </w:rPr>
      </w:pPr>
      <w:r>
        <w:rPr>
          <w:rFonts w:ascii="黑体" w:eastAsia="黑体" w:hAnsi="Times New Roman" w:cs="Times New Roman"/>
          <w:kern w:val="0"/>
          <w:szCs w:val="21"/>
        </w:rPr>
        <w:br w:type="page"/>
      </w:r>
    </w:p>
    <w:p w14:paraId="41474456"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lastRenderedPageBreak/>
        <w:t>附录</w:t>
      </w:r>
      <w:r>
        <w:rPr>
          <w:rFonts w:ascii="黑体" w:eastAsia="黑体" w:hAnsi="Times New Roman" w:cs="Times New Roman" w:hint="eastAsia"/>
          <w:kern w:val="0"/>
          <w:szCs w:val="21"/>
        </w:rPr>
        <w:t>C</w:t>
      </w:r>
    </w:p>
    <w:p w14:paraId="66157D5E"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kern w:val="0"/>
          <w:szCs w:val="21"/>
        </w:rPr>
        <w:t>（资料性附录）</w:t>
      </w:r>
    </w:p>
    <w:p w14:paraId="61776F17" w14:textId="77777777" w:rsidR="007138C1" w:rsidRDefault="006D6357">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常用消毒药剂</w:t>
      </w:r>
    </w:p>
    <w:p w14:paraId="54B29933" w14:textId="77777777" w:rsidR="005A77BA" w:rsidRDefault="005A77BA">
      <w:pPr>
        <w:spacing w:line="400" w:lineRule="atLeast"/>
        <w:contextualSpacing/>
        <w:jc w:val="center"/>
        <w:rPr>
          <w:rFonts w:ascii="黑体" w:eastAsia="黑体" w:hAnsi="Times New Roman" w:cs="Times New Roman"/>
          <w:kern w:val="0"/>
          <w:szCs w:val="21"/>
        </w:rPr>
      </w:pPr>
    </w:p>
    <w:p w14:paraId="3DEDAD6E" w14:textId="77777777" w:rsidR="007138C1" w:rsidRDefault="006D6357">
      <w:pPr>
        <w:spacing w:line="400" w:lineRule="atLeast"/>
        <w:contextualSpacing/>
        <w:rPr>
          <w:rFonts w:ascii="黑体" w:eastAsia="黑体" w:hAnsi="Times New Roman" w:cs="Times New Roman"/>
          <w:kern w:val="0"/>
          <w:szCs w:val="21"/>
        </w:rPr>
      </w:pPr>
      <w:r>
        <w:rPr>
          <w:rFonts w:asciiTheme="minorEastAsia" w:hAnsiTheme="minorEastAsia" w:cstheme="minorEastAsia" w:hint="eastAsia"/>
          <w:kern w:val="0"/>
          <w:szCs w:val="21"/>
        </w:rPr>
        <w:t>表C.1给出了常用消毒药剂及使用场景。</w:t>
      </w:r>
    </w:p>
    <w:p w14:paraId="62233A43" w14:textId="77777777" w:rsidR="007138C1" w:rsidRDefault="006D6357">
      <w:pPr>
        <w:spacing w:line="400" w:lineRule="atLeast"/>
        <w:contextualSpacing/>
        <w:jc w:val="center"/>
        <w:rPr>
          <w:rFonts w:ascii="黑体" w:eastAsia="黑体" w:hAnsi="黑体" w:cs="黑体"/>
        </w:rPr>
      </w:pPr>
      <w:r>
        <w:rPr>
          <w:rFonts w:ascii="黑体" w:eastAsia="黑体" w:hAnsi="Times New Roman" w:cs="Times New Roman" w:hint="eastAsia"/>
          <w:kern w:val="0"/>
          <w:szCs w:val="21"/>
        </w:rPr>
        <w:t>表C</w:t>
      </w:r>
      <w:r>
        <w:rPr>
          <w:rFonts w:ascii="黑体" w:eastAsia="黑体" w:hAnsi="Times New Roman" w:cs="Times New Roman"/>
          <w:kern w:val="0"/>
          <w:szCs w:val="21"/>
        </w:rPr>
        <w:t>.1</w:t>
      </w:r>
      <w:r>
        <w:rPr>
          <w:rFonts w:ascii="黑体" w:eastAsia="黑体" w:hAnsi="Times New Roman" w:cs="Times New Roman" w:hint="eastAsia"/>
          <w:kern w:val="0"/>
          <w:szCs w:val="21"/>
        </w:rPr>
        <w:t>常用</w:t>
      </w:r>
      <w:r>
        <w:rPr>
          <w:rFonts w:ascii="黑体" w:eastAsia="黑体" w:hAnsi="黑体" w:cs="黑体"/>
        </w:rPr>
        <w:t>消毒药剂</w:t>
      </w:r>
    </w:p>
    <w:p w14:paraId="7C7F0C5B" w14:textId="77777777" w:rsidR="007138C1" w:rsidRDefault="007138C1">
      <w:pPr>
        <w:spacing w:line="20" w:lineRule="exact"/>
        <w:contextualSpacing/>
        <w:jc w:val="center"/>
        <w:rPr>
          <w:sz w:val="36"/>
          <w:szCs w:val="36"/>
        </w:rPr>
      </w:pPr>
    </w:p>
    <w:p w14:paraId="3109EE1B" w14:textId="77777777" w:rsidR="007138C1" w:rsidRDefault="007138C1">
      <w:pPr>
        <w:spacing w:line="20" w:lineRule="exact"/>
        <w:contextualSpacing/>
        <w:jc w:val="center"/>
        <w:rPr>
          <w:sz w:val="36"/>
          <w:szCs w:val="36"/>
        </w:rPr>
      </w:pPr>
    </w:p>
    <w:p w14:paraId="65003CC6" w14:textId="77777777" w:rsidR="007138C1" w:rsidRDefault="007138C1">
      <w:pPr>
        <w:spacing w:line="20" w:lineRule="exact"/>
        <w:contextualSpacing/>
        <w:jc w:val="center"/>
        <w:rPr>
          <w:sz w:val="36"/>
          <w:szCs w:val="36"/>
        </w:rPr>
      </w:pPr>
    </w:p>
    <w:p w14:paraId="55287642" w14:textId="77777777" w:rsidR="007138C1" w:rsidRDefault="007138C1">
      <w:pPr>
        <w:spacing w:line="20" w:lineRule="exact"/>
        <w:contextualSpacing/>
        <w:jc w:val="center"/>
        <w:rPr>
          <w:sz w:val="36"/>
          <w:szCs w:val="36"/>
        </w:rPr>
      </w:pPr>
    </w:p>
    <w:p w14:paraId="0C4DA543" w14:textId="77777777" w:rsidR="007138C1" w:rsidRDefault="007138C1">
      <w:pPr>
        <w:spacing w:line="20" w:lineRule="exact"/>
        <w:contextualSpacing/>
        <w:jc w:val="center"/>
        <w:rPr>
          <w:sz w:val="36"/>
          <w:szCs w:val="36"/>
        </w:rPr>
      </w:pPr>
    </w:p>
    <w:p w14:paraId="19C9A24E" w14:textId="77777777" w:rsidR="007138C1" w:rsidRDefault="007138C1">
      <w:pPr>
        <w:spacing w:line="20" w:lineRule="exact"/>
        <w:contextualSpacing/>
        <w:jc w:val="center"/>
        <w:rPr>
          <w:sz w:val="36"/>
          <w:szCs w:val="36"/>
        </w:rPr>
      </w:pPr>
    </w:p>
    <w:p w14:paraId="67644F31" w14:textId="77777777" w:rsidR="007138C1" w:rsidRDefault="007138C1">
      <w:pPr>
        <w:spacing w:line="20" w:lineRule="exact"/>
        <w:contextualSpacing/>
        <w:jc w:val="center"/>
        <w:rPr>
          <w:sz w:val="36"/>
          <w:szCs w:val="36"/>
        </w:rPr>
      </w:pPr>
    </w:p>
    <w:p w14:paraId="0E3F083C" w14:textId="77777777" w:rsidR="007138C1" w:rsidRDefault="007138C1">
      <w:pPr>
        <w:spacing w:line="20" w:lineRule="exact"/>
        <w:contextualSpacing/>
        <w:jc w:val="center"/>
        <w:rPr>
          <w:sz w:val="36"/>
          <w:szCs w:val="36"/>
        </w:rPr>
      </w:pPr>
    </w:p>
    <w:p w14:paraId="232B9BD2" w14:textId="77777777" w:rsidR="007138C1" w:rsidRDefault="007138C1">
      <w:pPr>
        <w:spacing w:line="20" w:lineRule="exact"/>
        <w:contextualSpacing/>
        <w:jc w:val="center"/>
        <w:rPr>
          <w:sz w:val="36"/>
          <w:szCs w:val="36"/>
        </w:rPr>
      </w:pPr>
    </w:p>
    <w:p w14:paraId="5B059FB4" w14:textId="77777777" w:rsidR="007138C1" w:rsidRDefault="007138C1">
      <w:pPr>
        <w:spacing w:line="20" w:lineRule="exact"/>
        <w:contextualSpacing/>
        <w:jc w:val="center"/>
        <w:rPr>
          <w:sz w:val="36"/>
          <w:szCs w:val="36"/>
        </w:rPr>
      </w:pPr>
    </w:p>
    <w:p w14:paraId="01CCA31F" w14:textId="77777777" w:rsidR="007138C1" w:rsidRDefault="007138C1">
      <w:pPr>
        <w:spacing w:line="20" w:lineRule="exact"/>
        <w:contextualSpacing/>
        <w:jc w:val="center"/>
        <w:rPr>
          <w:sz w:val="36"/>
          <w:szCs w:val="36"/>
        </w:rPr>
      </w:pPr>
    </w:p>
    <w:p w14:paraId="229A90DD" w14:textId="77777777" w:rsidR="007138C1" w:rsidRDefault="007138C1">
      <w:pPr>
        <w:spacing w:line="20" w:lineRule="exact"/>
        <w:contextualSpacing/>
        <w:jc w:val="center"/>
        <w:rPr>
          <w:sz w:val="36"/>
          <w:szCs w:val="36"/>
        </w:rPr>
      </w:pPr>
    </w:p>
    <w:p w14:paraId="1EB43566" w14:textId="77777777" w:rsidR="007138C1" w:rsidRDefault="007138C1">
      <w:pPr>
        <w:spacing w:line="20" w:lineRule="exact"/>
        <w:contextualSpacing/>
        <w:jc w:val="center"/>
        <w:rPr>
          <w:sz w:val="36"/>
          <w:szCs w:val="36"/>
        </w:rPr>
      </w:pPr>
    </w:p>
    <w:p w14:paraId="02713CA3" w14:textId="77777777" w:rsidR="007138C1" w:rsidRDefault="007138C1">
      <w:pPr>
        <w:spacing w:line="20" w:lineRule="exact"/>
        <w:contextualSpacing/>
        <w:jc w:val="center"/>
        <w:rPr>
          <w:sz w:val="36"/>
          <w:szCs w:val="36"/>
        </w:rPr>
      </w:pPr>
    </w:p>
    <w:p w14:paraId="4D2FDDA1" w14:textId="77777777" w:rsidR="007138C1" w:rsidRDefault="007138C1">
      <w:pPr>
        <w:spacing w:line="20" w:lineRule="exact"/>
        <w:contextualSpacing/>
        <w:jc w:val="center"/>
        <w:rPr>
          <w:sz w:val="36"/>
          <w:szCs w:val="36"/>
        </w:rPr>
      </w:pPr>
    </w:p>
    <w:tbl>
      <w:tblPr>
        <w:tblStyle w:val="aa"/>
        <w:tblW w:w="8556" w:type="dxa"/>
        <w:jc w:val="center"/>
        <w:tblLayout w:type="fixed"/>
        <w:tblLook w:val="04A0" w:firstRow="1" w:lastRow="0" w:firstColumn="1" w:lastColumn="0" w:noHBand="0" w:noVBand="1"/>
      </w:tblPr>
      <w:tblGrid>
        <w:gridCol w:w="2164"/>
        <w:gridCol w:w="2373"/>
        <w:gridCol w:w="1701"/>
        <w:gridCol w:w="2318"/>
      </w:tblGrid>
      <w:tr w:rsidR="007138C1" w14:paraId="7213B6EB" w14:textId="77777777" w:rsidTr="005A77BA">
        <w:trPr>
          <w:trHeight w:val="391"/>
          <w:jc w:val="center"/>
        </w:trPr>
        <w:tc>
          <w:tcPr>
            <w:tcW w:w="2164" w:type="dxa"/>
            <w:vAlign w:val="center"/>
          </w:tcPr>
          <w:p w14:paraId="40564DF8" w14:textId="77777777" w:rsidR="007138C1" w:rsidRDefault="006D6357" w:rsidP="005A77BA">
            <w:pPr>
              <w:pStyle w:val="af0"/>
              <w:tabs>
                <w:tab w:val="center" w:pos="4201"/>
                <w:tab w:val="right" w:leader="dot" w:pos="9298"/>
              </w:tabs>
              <w:adjustRightInd w:val="0"/>
              <w:snapToGrid w:val="0"/>
              <w:ind w:firstLineChars="0" w:firstLine="0"/>
              <w:jc w:val="center"/>
              <w:rPr>
                <w:rFonts w:ascii="Times New Roman"/>
                <w:b/>
                <w:szCs w:val="21"/>
              </w:rPr>
            </w:pPr>
            <w:r>
              <w:rPr>
                <w:rFonts w:ascii="Times New Roman"/>
                <w:b/>
                <w:szCs w:val="21"/>
              </w:rPr>
              <w:t>消毒场所</w:t>
            </w:r>
          </w:p>
        </w:tc>
        <w:tc>
          <w:tcPr>
            <w:tcW w:w="2373" w:type="dxa"/>
            <w:vAlign w:val="center"/>
          </w:tcPr>
          <w:p w14:paraId="49FA03D3" w14:textId="77777777" w:rsidR="007138C1" w:rsidRDefault="006D6357" w:rsidP="005A77BA">
            <w:pPr>
              <w:pStyle w:val="af0"/>
              <w:tabs>
                <w:tab w:val="center" w:pos="4201"/>
                <w:tab w:val="right" w:leader="dot" w:pos="9298"/>
              </w:tabs>
              <w:adjustRightInd w:val="0"/>
              <w:snapToGrid w:val="0"/>
              <w:ind w:firstLineChars="0" w:firstLine="0"/>
              <w:jc w:val="center"/>
              <w:rPr>
                <w:rFonts w:ascii="Times New Roman"/>
                <w:b/>
                <w:szCs w:val="21"/>
              </w:rPr>
            </w:pPr>
            <w:r>
              <w:rPr>
                <w:rFonts w:ascii="Times New Roman"/>
                <w:b/>
                <w:szCs w:val="21"/>
              </w:rPr>
              <w:t>消毒药种类</w:t>
            </w:r>
          </w:p>
        </w:tc>
        <w:tc>
          <w:tcPr>
            <w:tcW w:w="1701" w:type="dxa"/>
            <w:vAlign w:val="center"/>
          </w:tcPr>
          <w:p w14:paraId="1771A29A" w14:textId="77777777" w:rsidR="007138C1" w:rsidRDefault="006D6357" w:rsidP="005A77BA">
            <w:pPr>
              <w:pStyle w:val="af0"/>
              <w:tabs>
                <w:tab w:val="center" w:pos="4201"/>
                <w:tab w:val="right" w:leader="dot" w:pos="9298"/>
              </w:tabs>
              <w:adjustRightInd w:val="0"/>
              <w:snapToGrid w:val="0"/>
              <w:ind w:firstLineChars="0" w:firstLine="0"/>
              <w:jc w:val="center"/>
              <w:rPr>
                <w:rFonts w:ascii="Times New Roman"/>
                <w:b/>
                <w:szCs w:val="21"/>
              </w:rPr>
            </w:pPr>
            <w:r>
              <w:rPr>
                <w:rFonts w:ascii="Times New Roman"/>
                <w:b/>
                <w:szCs w:val="21"/>
              </w:rPr>
              <w:t>有效浓度</w:t>
            </w:r>
          </w:p>
        </w:tc>
        <w:tc>
          <w:tcPr>
            <w:tcW w:w="2318" w:type="dxa"/>
            <w:vAlign w:val="center"/>
          </w:tcPr>
          <w:p w14:paraId="7D77A577" w14:textId="77777777" w:rsidR="007138C1" w:rsidRDefault="006D6357" w:rsidP="005A77BA">
            <w:pPr>
              <w:pStyle w:val="af0"/>
              <w:tabs>
                <w:tab w:val="center" w:pos="4201"/>
                <w:tab w:val="right" w:leader="dot" w:pos="9298"/>
              </w:tabs>
              <w:adjustRightInd w:val="0"/>
              <w:snapToGrid w:val="0"/>
              <w:ind w:firstLineChars="0" w:firstLine="0"/>
              <w:jc w:val="center"/>
              <w:rPr>
                <w:rFonts w:ascii="Times New Roman"/>
                <w:b/>
                <w:szCs w:val="21"/>
              </w:rPr>
            </w:pPr>
            <w:r>
              <w:rPr>
                <w:rFonts w:ascii="Times New Roman"/>
                <w:b/>
                <w:szCs w:val="21"/>
              </w:rPr>
              <w:t>备注</w:t>
            </w:r>
          </w:p>
        </w:tc>
      </w:tr>
      <w:tr w:rsidR="007138C1" w14:paraId="74B8CE39" w14:textId="77777777" w:rsidTr="005A77BA">
        <w:trPr>
          <w:trHeight w:val="283"/>
          <w:jc w:val="center"/>
        </w:trPr>
        <w:tc>
          <w:tcPr>
            <w:tcW w:w="2164" w:type="dxa"/>
            <w:vAlign w:val="center"/>
          </w:tcPr>
          <w:p w14:paraId="795D5CC3"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进场消毒池</w:t>
            </w:r>
          </w:p>
        </w:tc>
        <w:tc>
          <w:tcPr>
            <w:tcW w:w="2373" w:type="dxa"/>
            <w:vAlign w:val="center"/>
          </w:tcPr>
          <w:p w14:paraId="0DBCADBD"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烧碱</w:t>
            </w:r>
          </w:p>
        </w:tc>
        <w:tc>
          <w:tcPr>
            <w:tcW w:w="1701" w:type="dxa"/>
            <w:vAlign w:val="center"/>
          </w:tcPr>
          <w:p w14:paraId="1A61D9BE"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1%</w:t>
            </w:r>
            <w:r>
              <w:rPr>
                <w:rFonts w:ascii="Times New Roman"/>
                <w:szCs w:val="21"/>
              </w:rPr>
              <w:t>～</w:t>
            </w:r>
            <w:r>
              <w:rPr>
                <w:rFonts w:ascii="Times New Roman"/>
                <w:szCs w:val="21"/>
              </w:rPr>
              <w:t>2%</w:t>
            </w:r>
          </w:p>
        </w:tc>
        <w:tc>
          <w:tcPr>
            <w:tcW w:w="2318" w:type="dxa"/>
            <w:vAlign w:val="center"/>
          </w:tcPr>
          <w:p w14:paraId="36EB1CB3"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及时更换消毒液</w:t>
            </w:r>
          </w:p>
        </w:tc>
      </w:tr>
      <w:tr w:rsidR="007138C1" w14:paraId="3633EF93" w14:textId="77777777" w:rsidTr="005A77BA">
        <w:trPr>
          <w:trHeight w:val="283"/>
          <w:jc w:val="center"/>
        </w:trPr>
        <w:tc>
          <w:tcPr>
            <w:tcW w:w="2164" w:type="dxa"/>
            <w:vAlign w:val="center"/>
          </w:tcPr>
          <w:p w14:paraId="70CC60AF"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进场人员消毒</w:t>
            </w:r>
          </w:p>
        </w:tc>
        <w:tc>
          <w:tcPr>
            <w:tcW w:w="2373" w:type="dxa"/>
            <w:vAlign w:val="center"/>
          </w:tcPr>
          <w:p w14:paraId="6BA5FCB4"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碘消毒剂</w:t>
            </w:r>
          </w:p>
        </w:tc>
        <w:tc>
          <w:tcPr>
            <w:tcW w:w="1701" w:type="dxa"/>
            <w:vAlign w:val="center"/>
          </w:tcPr>
          <w:p w14:paraId="59DC6B38"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1:200</w:t>
            </w:r>
            <w:r>
              <w:rPr>
                <w:rFonts w:ascii="Times New Roman"/>
                <w:szCs w:val="21"/>
              </w:rPr>
              <w:t>～</w:t>
            </w:r>
            <w:r>
              <w:rPr>
                <w:rFonts w:ascii="Times New Roman"/>
                <w:szCs w:val="21"/>
              </w:rPr>
              <w:t>800</w:t>
            </w:r>
          </w:p>
        </w:tc>
        <w:tc>
          <w:tcPr>
            <w:tcW w:w="2318" w:type="dxa"/>
            <w:vAlign w:val="center"/>
          </w:tcPr>
          <w:p w14:paraId="780A177C"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洗手、更衣</w:t>
            </w:r>
          </w:p>
        </w:tc>
      </w:tr>
      <w:tr w:rsidR="007138C1" w14:paraId="3EC1810C" w14:textId="77777777" w:rsidTr="005A77BA">
        <w:trPr>
          <w:trHeight w:val="283"/>
          <w:jc w:val="center"/>
        </w:trPr>
        <w:tc>
          <w:tcPr>
            <w:tcW w:w="2164" w:type="dxa"/>
            <w:vAlign w:val="center"/>
          </w:tcPr>
          <w:p w14:paraId="017ABA3D"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进场人员靴子消毒</w:t>
            </w:r>
          </w:p>
        </w:tc>
        <w:tc>
          <w:tcPr>
            <w:tcW w:w="2373" w:type="dxa"/>
            <w:vAlign w:val="center"/>
          </w:tcPr>
          <w:p w14:paraId="5C4775D9"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碘消毒剂或复合戊二醛</w:t>
            </w:r>
          </w:p>
        </w:tc>
        <w:tc>
          <w:tcPr>
            <w:tcW w:w="1701" w:type="dxa"/>
            <w:vAlign w:val="center"/>
          </w:tcPr>
          <w:p w14:paraId="3C80EECF"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1:200</w:t>
            </w:r>
          </w:p>
        </w:tc>
        <w:tc>
          <w:tcPr>
            <w:tcW w:w="2318" w:type="dxa"/>
            <w:vAlign w:val="center"/>
          </w:tcPr>
          <w:p w14:paraId="39564C7F"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浸泡</w:t>
            </w:r>
            <w:r>
              <w:rPr>
                <w:rFonts w:ascii="Times New Roman"/>
                <w:szCs w:val="21"/>
              </w:rPr>
              <w:t>5</w:t>
            </w:r>
            <w:r>
              <w:rPr>
                <w:rFonts w:ascii="Times New Roman"/>
                <w:szCs w:val="21"/>
              </w:rPr>
              <w:t>分钟以上</w:t>
            </w:r>
          </w:p>
        </w:tc>
      </w:tr>
      <w:tr w:rsidR="007138C1" w14:paraId="4150C47C" w14:textId="77777777" w:rsidTr="005A77BA">
        <w:trPr>
          <w:trHeight w:val="283"/>
          <w:jc w:val="center"/>
        </w:trPr>
        <w:tc>
          <w:tcPr>
            <w:tcW w:w="2164" w:type="dxa"/>
            <w:vAlign w:val="center"/>
          </w:tcPr>
          <w:p w14:paraId="20808C31"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进场物料或车辆消毒</w:t>
            </w:r>
          </w:p>
        </w:tc>
        <w:tc>
          <w:tcPr>
            <w:tcW w:w="2373" w:type="dxa"/>
            <w:vAlign w:val="center"/>
          </w:tcPr>
          <w:p w14:paraId="7E8EFDAD" w14:textId="77777777" w:rsidR="007138C1" w:rsidRDefault="006D6357" w:rsidP="005A77BA">
            <w:pPr>
              <w:pStyle w:val="a8"/>
              <w:jc w:val="center"/>
              <w:rPr>
                <w:rFonts w:ascii="Times New Roman" w:hAnsi="Times New Roman"/>
                <w:sz w:val="21"/>
                <w:szCs w:val="21"/>
              </w:rPr>
            </w:pPr>
            <w:r>
              <w:rPr>
                <w:rFonts w:ascii="Times New Roman" w:hAnsi="Times New Roman"/>
                <w:sz w:val="21"/>
                <w:szCs w:val="21"/>
              </w:rPr>
              <w:t>复合戊二醛消毒剂</w:t>
            </w:r>
          </w:p>
        </w:tc>
        <w:tc>
          <w:tcPr>
            <w:tcW w:w="1701" w:type="dxa"/>
            <w:vAlign w:val="center"/>
          </w:tcPr>
          <w:p w14:paraId="4EA6D9CC" w14:textId="77777777" w:rsidR="007138C1" w:rsidRDefault="006D6357" w:rsidP="005A77BA">
            <w:pPr>
              <w:pStyle w:val="a8"/>
              <w:jc w:val="center"/>
              <w:rPr>
                <w:rFonts w:ascii="Times New Roman" w:hAnsi="Times New Roman"/>
                <w:sz w:val="21"/>
                <w:szCs w:val="21"/>
              </w:rPr>
            </w:pPr>
            <w:r>
              <w:rPr>
                <w:rFonts w:ascii="Times New Roman" w:hAnsi="Times New Roman"/>
                <w:sz w:val="21"/>
                <w:szCs w:val="21"/>
              </w:rPr>
              <w:t>1:200</w:t>
            </w:r>
          </w:p>
        </w:tc>
        <w:tc>
          <w:tcPr>
            <w:tcW w:w="2318" w:type="dxa"/>
            <w:vAlign w:val="center"/>
          </w:tcPr>
          <w:p w14:paraId="71FE3C00"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喷雾。车辆清洗轮胎后消毒，停滞</w:t>
            </w:r>
            <w:r>
              <w:rPr>
                <w:rFonts w:ascii="Times New Roman"/>
                <w:szCs w:val="21"/>
              </w:rPr>
              <w:t>30</w:t>
            </w:r>
            <w:r>
              <w:rPr>
                <w:rFonts w:ascii="Times New Roman"/>
                <w:szCs w:val="21"/>
              </w:rPr>
              <w:t>分钟以上</w:t>
            </w:r>
          </w:p>
        </w:tc>
      </w:tr>
      <w:tr w:rsidR="007138C1" w14:paraId="095245C9" w14:textId="77777777" w:rsidTr="005A77BA">
        <w:trPr>
          <w:trHeight w:val="283"/>
          <w:jc w:val="center"/>
        </w:trPr>
        <w:tc>
          <w:tcPr>
            <w:tcW w:w="2164" w:type="dxa"/>
            <w:vMerge w:val="restart"/>
            <w:vAlign w:val="center"/>
          </w:tcPr>
          <w:p w14:paraId="528EA5E2"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场内环境或舍内带</w:t>
            </w:r>
            <w:r>
              <w:rPr>
                <w:rFonts w:ascii="Times New Roman" w:hint="eastAsia"/>
                <w:szCs w:val="21"/>
              </w:rPr>
              <w:t>鸭</w:t>
            </w:r>
            <w:r>
              <w:rPr>
                <w:rFonts w:ascii="Times New Roman"/>
                <w:szCs w:val="21"/>
              </w:rPr>
              <w:t>消毒</w:t>
            </w:r>
          </w:p>
        </w:tc>
        <w:tc>
          <w:tcPr>
            <w:tcW w:w="2373" w:type="dxa"/>
            <w:vAlign w:val="center"/>
          </w:tcPr>
          <w:p w14:paraId="457EAAF7"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碘消毒剂</w:t>
            </w:r>
          </w:p>
        </w:tc>
        <w:tc>
          <w:tcPr>
            <w:tcW w:w="1701" w:type="dxa"/>
            <w:vAlign w:val="center"/>
          </w:tcPr>
          <w:p w14:paraId="277193BC"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1:200</w:t>
            </w:r>
          </w:p>
        </w:tc>
        <w:tc>
          <w:tcPr>
            <w:tcW w:w="2318" w:type="dxa"/>
            <w:vMerge w:val="restart"/>
            <w:vAlign w:val="center"/>
          </w:tcPr>
          <w:p w14:paraId="4B3D4A25"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带</w:t>
            </w:r>
            <w:r>
              <w:rPr>
                <w:rFonts w:ascii="Times New Roman" w:hint="eastAsia"/>
                <w:szCs w:val="21"/>
              </w:rPr>
              <w:t>鸭</w:t>
            </w:r>
            <w:r>
              <w:rPr>
                <w:rFonts w:ascii="Times New Roman"/>
                <w:szCs w:val="21"/>
              </w:rPr>
              <w:t>消毒的频率：</w:t>
            </w:r>
            <w:r>
              <w:rPr>
                <w:rFonts w:ascii="Times New Roman" w:hint="eastAsia"/>
                <w:szCs w:val="21"/>
              </w:rPr>
              <w:t>3</w:t>
            </w:r>
            <w:r>
              <w:rPr>
                <w:rFonts w:ascii="Times New Roman" w:hAnsi="Times New Roman" w:cs="Times New Roman" w:hint="eastAsia"/>
              </w:rPr>
              <w:t>~4</w:t>
            </w:r>
            <w:r>
              <w:rPr>
                <w:rFonts w:ascii="Times New Roman" w:hAnsi="Times New Roman" w:cs="Times New Roman" w:hint="eastAsia"/>
              </w:rPr>
              <w:t>天消毒</w:t>
            </w:r>
            <w:r>
              <w:rPr>
                <w:rFonts w:ascii="Times New Roman" w:hAnsi="Times New Roman" w:cs="Times New Roman" w:hint="eastAsia"/>
              </w:rPr>
              <w:t>1</w:t>
            </w:r>
            <w:r>
              <w:rPr>
                <w:rFonts w:ascii="Times New Roman" w:hAnsi="Times New Roman" w:cs="Times New Roman" w:hint="eastAsia"/>
              </w:rPr>
              <w:t>次</w:t>
            </w:r>
            <w:r>
              <w:rPr>
                <w:rFonts w:ascii="Times New Roman"/>
                <w:szCs w:val="21"/>
              </w:rPr>
              <w:t>。药液稀释后，每平方米地面使用大约</w:t>
            </w:r>
            <w:r>
              <w:rPr>
                <w:rFonts w:ascii="Times New Roman"/>
                <w:szCs w:val="21"/>
              </w:rPr>
              <w:t>50 m</w:t>
            </w:r>
            <w:r>
              <w:rPr>
                <w:rFonts w:ascii="Times New Roman" w:hint="eastAsia"/>
                <w:szCs w:val="21"/>
              </w:rPr>
              <w:t>L</w:t>
            </w:r>
            <w:r>
              <w:rPr>
                <w:rFonts w:ascii="Times New Roman"/>
                <w:szCs w:val="21"/>
              </w:rPr>
              <w:t>～</w:t>
            </w:r>
            <w:r>
              <w:rPr>
                <w:rFonts w:ascii="Times New Roman"/>
                <w:szCs w:val="21"/>
              </w:rPr>
              <w:t>100m</w:t>
            </w:r>
            <w:r>
              <w:rPr>
                <w:rFonts w:ascii="Times New Roman" w:hint="eastAsia"/>
                <w:szCs w:val="21"/>
              </w:rPr>
              <w:t>L</w:t>
            </w:r>
          </w:p>
        </w:tc>
      </w:tr>
      <w:tr w:rsidR="007138C1" w14:paraId="7DD39887" w14:textId="77777777" w:rsidTr="005A77BA">
        <w:trPr>
          <w:trHeight w:val="283"/>
          <w:jc w:val="center"/>
        </w:trPr>
        <w:tc>
          <w:tcPr>
            <w:tcW w:w="2164" w:type="dxa"/>
            <w:vMerge/>
            <w:vAlign w:val="center"/>
          </w:tcPr>
          <w:p w14:paraId="344BE96A"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14:paraId="5F466697" w14:textId="77777777" w:rsidR="007138C1" w:rsidRDefault="006D6357" w:rsidP="005A77BA">
            <w:pPr>
              <w:pStyle w:val="a8"/>
              <w:jc w:val="center"/>
              <w:rPr>
                <w:rFonts w:ascii="Times New Roman" w:hAnsi="Times New Roman"/>
                <w:sz w:val="21"/>
                <w:szCs w:val="21"/>
              </w:rPr>
            </w:pPr>
            <w:r>
              <w:rPr>
                <w:rFonts w:ascii="Times New Roman" w:hAnsi="Times New Roman"/>
                <w:sz w:val="21"/>
                <w:szCs w:val="21"/>
              </w:rPr>
              <w:t>复合戊二醛消毒剂</w:t>
            </w:r>
          </w:p>
        </w:tc>
        <w:tc>
          <w:tcPr>
            <w:tcW w:w="1701" w:type="dxa"/>
            <w:vAlign w:val="center"/>
          </w:tcPr>
          <w:p w14:paraId="2ADA9BF4" w14:textId="77777777" w:rsidR="007138C1" w:rsidRDefault="006D6357" w:rsidP="005A77BA">
            <w:pPr>
              <w:pStyle w:val="a8"/>
              <w:jc w:val="center"/>
              <w:rPr>
                <w:rFonts w:ascii="Times New Roman" w:hAnsi="Times New Roman"/>
                <w:sz w:val="21"/>
                <w:szCs w:val="21"/>
              </w:rPr>
            </w:pPr>
            <w:r>
              <w:rPr>
                <w:rFonts w:ascii="Times New Roman" w:hAnsi="Times New Roman"/>
                <w:sz w:val="21"/>
                <w:szCs w:val="21"/>
              </w:rPr>
              <w:t>1:200</w:t>
            </w:r>
          </w:p>
        </w:tc>
        <w:tc>
          <w:tcPr>
            <w:tcW w:w="2318" w:type="dxa"/>
            <w:vMerge/>
            <w:vAlign w:val="center"/>
          </w:tcPr>
          <w:p w14:paraId="1F9DA51A"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r>
      <w:tr w:rsidR="007138C1" w14:paraId="07153B74" w14:textId="77777777" w:rsidTr="005A77BA">
        <w:trPr>
          <w:trHeight w:val="283"/>
          <w:jc w:val="center"/>
        </w:trPr>
        <w:tc>
          <w:tcPr>
            <w:tcW w:w="2164" w:type="dxa"/>
            <w:vMerge w:val="restart"/>
            <w:vAlign w:val="center"/>
          </w:tcPr>
          <w:p w14:paraId="398F7B30"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水线消毒</w:t>
            </w:r>
          </w:p>
        </w:tc>
        <w:tc>
          <w:tcPr>
            <w:tcW w:w="2373" w:type="dxa"/>
            <w:vAlign w:val="center"/>
          </w:tcPr>
          <w:p w14:paraId="5075BBED"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漂白粉</w:t>
            </w:r>
          </w:p>
        </w:tc>
        <w:tc>
          <w:tcPr>
            <w:tcW w:w="1701" w:type="dxa"/>
            <w:vAlign w:val="center"/>
          </w:tcPr>
          <w:p w14:paraId="4FB7449E"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20 g/T</w:t>
            </w:r>
            <w:r>
              <w:rPr>
                <w:rFonts w:ascii="Times New Roman" w:hAnsi="Times New Roman"/>
                <w:sz w:val="21"/>
                <w:szCs w:val="21"/>
              </w:rPr>
              <w:t>水，下同</w:t>
            </w:r>
          </w:p>
        </w:tc>
        <w:tc>
          <w:tcPr>
            <w:tcW w:w="2318" w:type="dxa"/>
            <w:vMerge w:val="restart"/>
            <w:vAlign w:val="center"/>
          </w:tcPr>
          <w:p w14:paraId="44D05337"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w:t>
            </w:r>
          </w:p>
        </w:tc>
      </w:tr>
      <w:tr w:rsidR="007138C1" w14:paraId="50EB92A1" w14:textId="77777777" w:rsidTr="005A77BA">
        <w:trPr>
          <w:trHeight w:val="283"/>
          <w:jc w:val="center"/>
        </w:trPr>
        <w:tc>
          <w:tcPr>
            <w:tcW w:w="2164" w:type="dxa"/>
            <w:vMerge/>
            <w:vAlign w:val="center"/>
          </w:tcPr>
          <w:p w14:paraId="549675C8"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14:paraId="2B314CAE"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碘酸（优绿环净）</w:t>
            </w:r>
          </w:p>
        </w:tc>
        <w:tc>
          <w:tcPr>
            <w:tcW w:w="1701" w:type="dxa"/>
            <w:vAlign w:val="center"/>
          </w:tcPr>
          <w:p w14:paraId="1D576C94"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200 m</w:t>
            </w:r>
            <w:r>
              <w:rPr>
                <w:rFonts w:ascii="Times New Roman" w:hAnsi="Times New Roman" w:hint="eastAsia"/>
                <w:sz w:val="21"/>
                <w:szCs w:val="21"/>
              </w:rPr>
              <w:t>L~</w:t>
            </w:r>
            <w:r>
              <w:rPr>
                <w:rFonts w:ascii="Times New Roman" w:hAnsi="Times New Roman"/>
                <w:sz w:val="21"/>
                <w:szCs w:val="21"/>
              </w:rPr>
              <w:t>300 m</w:t>
            </w:r>
            <w:r>
              <w:rPr>
                <w:rFonts w:ascii="Times New Roman" w:hAnsi="Times New Roman" w:hint="eastAsia"/>
                <w:sz w:val="21"/>
                <w:szCs w:val="21"/>
              </w:rPr>
              <w:t>L</w:t>
            </w:r>
          </w:p>
        </w:tc>
        <w:tc>
          <w:tcPr>
            <w:tcW w:w="2318" w:type="dxa"/>
            <w:vMerge/>
            <w:vAlign w:val="center"/>
          </w:tcPr>
          <w:p w14:paraId="3DED3A8A"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r>
      <w:tr w:rsidR="007138C1" w14:paraId="63EB2995" w14:textId="77777777" w:rsidTr="005A77BA">
        <w:trPr>
          <w:trHeight w:val="283"/>
          <w:jc w:val="center"/>
        </w:trPr>
        <w:tc>
          <w:tcPr>
            <w:tcW w:w="2164" w:type="dxa"/>
            <w:vMerge/>
            <w:vAlign w:val="center"/>
          </w:tcPr>
          <w:p w14:paraId="786503CD"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14:paraId="564FBD17"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二氧化氯</w:t>
            </w:r>
          </w:p>
        </w:tc>
        <w:tc>
          <w:tcPr>
            <w:tcW w:w="1701" w:type="dxa"/>
            <w:vAlign w:val="center"/>
          </w:tcPr>
          <w:p w14:paraId="4C1611AB"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50 m</w:t>
            </w:r>
            <w:r>
              <w:rPr>
                <w:rFonts w:ascii="Times New Roman" w:hAnsi="Times New Roman" w:hint="eastAsia"/>
                <w:sz w:val="21"/>
                <w:szCs w:val="21"/>
              </w:rPr>
              <w:t>L~</w:t>
            </w:r>
            <w:r>
              <w:rPr>
                <w:rFonts w:ascii="Times New Roman" w:hAnsi="Times New Roman"/>
                <w:sz w:val="21"/>
                <w:szCs w:val="21"/>
              </w:rPr>
              <w:t>100 m</w:t>
            </w:r>
            <w:r>
              <w:rPr>
                <w:rFonts w:ascii="Times New Roman" w:hAnsi="Times New Roman" w:hint="eastAsia"/>
                <w:sz w:val="21"/>
                <w:szCs w:val="21"/>
              </w:rPr>
              <w:t>L</w:t>
            </w:r>
          </w:p>
        </w:tc>
        <w:tc>
          <w:tcPr>
            <w:tcW w:w="2318" w:type="dxa"/>
            <w:vMerge/>
            <w:vAlign w:val="center"/>
          </w:tcPr>
          <w:p w14:paraId="05B09FB2" w14:textId="77777777" w:rsidR="007138C1" w:rsidRDefault="007138C1" w:rsidP="005A77BA">
            <w:pPr>
              <w:pStyle w:val="af0"/>
              <w:tabs>
                <w:tab w:val="center" w:pos="4201"/>
                <w:tab w:val="right" w:leader="dot" w:pos="9298"/>
              </w:tabs>
              <w:spacing w:line="400" w:lineRule="exact"/>
              <w:ind w:firstLineChars="0" w:firstLine="0"/>
              <w:jc w:val="center"/>
              <w:rPr>
                <w:rFonts w:ascii="Times New Roman"/>
                <w:szCs w:val="21"/>
              </w:rPr>
            </w:pPr>
          </w:p>
        </w:tc>
      </w:tr>
      <w:tr w:rsidR="007138C1" w14:paraId="64AC6749" w14:textId="77777777" w:rsidTr="005A77BA">
        <w:trPr>
          <w:trHeight w:val="283"/>
          <w:jc w:val="center"/>
        </w:trPr>
        <w:tc>
          <w:tcPr>
            <w:tcW w:w="2164" w:type="dxa"/>
            <w:vAlign w:val="center"/>
          </w:tcPr>
          <w:p w14:paraId="4FA722A1"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hint="eastAsia"/>
                <w:szCs w:val="21"/>
              </w:rPr>
              <w:t>鸭</w:t>
            </w:r>
            <w:r>
              <w:rPr>
                <w:rFonts w:ascii="Times New Roman"/>
                <w:szCs w:val="21"/>
              </w:rPr>
              <w:t>舍终末消毒</w:t>
            </w:r>
          </w:p>
        </w:tc>
        <w:tc>
          <w:tcPr>
            <w:tcW w:w="2373" w:type="dxa"/>
            <w:vAlign w:val="center"/>
          </w:tcPr>
          <w:p w14:paraId="59E84ABC"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泡沫清洗剂</w:t>
            </w:r>
          </w:p>
        </w:tc>
        <w:tc>
          <w:tcPr>
            <w:tcW w:w="1701" w:type="dxa"/>
            <w:vAlign w:val="center"/>
          </w:tcPr>
          <w:p w14:paraId="3F87FCBE" w14:textId="77777777" w:rsidR="007138C1" w:rsidRDefault="006D6357" w:rsidP="005A77BA">
            <w:pPr>
              <w:pStyle w:val="a8"/>
              <w:spacing w:beforeAutospacing="0" w:afterAutospacing="0"/>
              <w:jc w:val="center"/>
              <w:rPr>
                <w:rFonts w:ascii="Times New Roman" w:hAnsi="Times New Roman"/>
                <w:sz w:val="21"/>
                <w:szCs w:val="21"/>
              </w:rPr>
            </w:pPr>
            <w:r>
              <w:rPr>
                <w:rFonts w:ascii="Times New Roman" w:hAnsi="Times New Roman"/>
                <w:sz w:val="21"/>
                <w:szCs w:val="21"/>
              </w:rPr>
              <w:t>-</w:t>
            </w:r>
          </w:p>
        </w:tc>
        <w:tc>
          <w:tcPr>
            <w:tcW w:w="2318" w:type="dxa"/>
            <w:vAlign w:val="center"/>
          </w:tcPr>
          <w:p w14:paraId="5EF7D4D2" w14:textId="77777777" w:rsidR="007138C1" w:rsidRDefault="006D6357" w:rsidP="005A77BA">
            <w:pPr>
              <w:pStyle w:val="af0"/>
              <w:tabs>
                <w:tab w:val="center" w:pos="4201"/>
                <w:tab w:val="right" w:leader="dot" w:pos="9298"/>
              </w:tabs>
              <w:spacing w:line="400" w:lineRule="exact"/>
              <w:ind w:firstLineChars="0" w:firstLine="0"/>
              <w:jc w:val="center"/>
              <w:rPr>
                <w:rFonts w:ascii="Times New Roman"/>
                <w:szCs w:val="21"/>
              </w:rPr>
            </w:pPr>
            <w:r>
              <w:rPr>
                <w:rFonts w:ascii="Times New Roman"/>
                <w:szCs w:val="21"/>
              </w:rPr>
              <w:t>参照产品使用说明</w:t>
            </w:r>
          </w:p>
        </w:tc>
      </w:tr>
    </w:tbl>
    <w:p w14:paraId="4503440B" w14:textId="77777777" w:rsidR="007138C1" w:rsidRDefault="007138C1">
      <w:pPr>
        <w:spacing w:line="20" w:lineRule="exact"/>
        <w:contextualSpacing/>
        <w:jc w:val="center"/>
        <w:rPr>
          <w:sz w:val="36"/>
          <w:szCs w:val="36"/>
        </w:rPr>
      </w:pPr>
    </w:p>
    <w:p w14:paraId="295642BF" w14:textId="77777777" w:rsidR="007138C1" w:rsidRDefault="007138C1">
      <w:pPr>
        <w:spacing w:line="20" w:lineRule="exact"/>
        <w:contextualSpacing/>
        <w:jc w:val="center"/>
        <w:rPr>
          <w:sz w:val="36"/>
          <w:szCs w:val="36"/>
        </w:rPr>
      </w:pPr>
    </w:p>
    <w:p w14:paraId="6D4B70AD" w14:textId="77777777" w:rsidR="007138C1" w:rsidRDefault="007138C1">
      <w:pPr>
        <w:spacing w:line="20" w:lineRule="exact"/>
        <w:contextualSpacing/>
        <w:jc w:val="center"/>
        <w:rPr>
          <w:sz w:val="36"/>
          <w:szCs w:val="36"/>
        </w:rPr>
      </w:pPr>
    </w:p>
    <w:p w14:paraId="022E8E25" w14:textId="77777777" w:rsidR="007138C1" w:rsidRDefault="007138C1">
      <w:pPr>
        <w:spacing w:line="20" w:lineRule="exact"/>
        <w:contextualSpacing/>
        <w:jc w:val="center"/>
        <w:rPr>
          <w:sz w:val="36"/>
          <w:szCs w:val="36"/>
        </w:rPr>
      </w:pPr>
    </w:p>
    <w:p w14:paraId="4F0FC721" w14:textId="77777777" w:rsidR="007138C1" w:rsidRDefault="007138C1">
      <w:pPr>
        <w:spacing w:line="20" w:lineRule="exact"/>
        <w:contextualSpacing/>
        <w:jc w:val="center"/>
        <w:rPr>
          <w:sz w:val="36"/>
          <w:szCs w:val="36"/>
        </w:rPr>
      </w:pPr>
    </w:p>
    <w:p w14:paraId="2B5724D8" w14:textId="77777777" w:rsidR="007138C1" w:rsidRDefault="007138C1">
      <w:pPr>
        <w:spacing w:line="20" w:lineRule="exact"/>
        <w:contextualSpacing/>
        <w:jc w:val="center"/>
        <w:rPr>
          <w:sz w:val="36"/>
          <w:szCs w:val="36"/>
        </w:rPr>
      </w:pPr>
    </w:p>
    <w:p w14:paraId="492D3382" w14:textId="77777777" w:rsidR="007138C1" w:rsidRDefault="007138C1">
      <w:pPr>
        <w:spacing w:line="20" w:lineRule="exact"/>
        <w:contextualSpacing/>
        <w:jc w:val="center"/>
        <w:rPr>
          <w:sz w:val="36"/>
          <w:szCs w:val="36"/>
        </w:rPr>
      </w:pPr>
    </w:p>
    <w:p w14:paraId="661DCF2D" w14:textId="77777777" w:rsidR="007138C1" w:rsidRDefault="007138C1">
      <w:pPr>
        <w:spacing w:line="20" w:lineRule="exact"/>
        <w:contextualSpacing/>
        <w:jc w:val="center"/>
        <w:rPr>
          <w:sz w:val="36"/>
          <w:szCs w:val="36"/>
        </w:rPr>
      </w:pPr>
    </w:p>
    <w:p w14:paraId="20A1E018" w14:textId="77777777" w:rsidR="007138C1" w:rsidRDefault="007138C1">
      <w:pPr>
        <w:spacing w:line="20" w:lineRule="exact"/>
        <w:contextualSpacing/>
        <w:jc w:val="center"/>
        <w:rPr>
          <w:sz w:val="36"/>
          <w:szCs w:val="36"/>
        </w:rPr>
      </w:pPr>
    </w:p>
    <w:p w14:paraId="7D1EBE06" w14:textId="77777777" w:rsidR="007138C1" w:rsidRDefault="007138C1">
      <w:pPr>
        <w:spacing w:line="20" w:lineRule="exact"/>
        <w:contextualSpacing/>
        <w:jc w:val="center"/>
        <w:rPr>
          <w:sz w:val="36"/>
          <w:szCs w:val="36"/>
        </w:rPr>
      </w:pPr>
    </w:p>
    <w:p w14:paraId="1F6CED0F" w14:textId="77777777" w:rsidR="007138C1" w:rsidRDefault="007138C1">
      <w:pPr>
        <w:spacing w:line="20" w:lineRule="exact"/>
        <w:contextualSpacing/>
        <w:jc w:val="center"/>
        <w:rPr>
          <w:sz w:val="36"/>
          <w:szCs w:val="36"/>
        </w:rPr>
      </w:pPr>
    </w:p>
    <w:p w14:paraId="30CF1C1C" w14:textId="77777777" w:rsidR="007138C1" w:rsidRDefault="007138C1">
      <w:pPr>
        <w:spacing w:line="20" w:lineRule="exact"/>
        <w:contextualSpacing/>
        <w:jc w:val="center"/>
        <w:rPr>
          <w:sz w:val="36"/>
          <w:szCs w:val="36"/>
        </w:rPr>
      </w:pPr>
    </w:p>
    <w:p w14:paraId="147638D7" w14:textId="77777777" w:rsidR="007138C1" w:rsidRDefault="007138C1">
      <w:pPr>
        <w:spacing w:line="20" w:lineRule="exact"/>
        <w:contextualSpacing/>
        <w:jc w:val="center"/>
        <w:rPr>
          <w:sz w:val="36"/>
          <w:szCs w:val="36"/>
        </w:rPr>
      </w:pPr>
    </w:p>
    <w:p w14:paraId="166F3B58" w14:textId="77777777" w:rsidR="007138C1" w:rsidRDefault="007138C1">
      <w:pPr>
        <w:spacing w:line="20" w:lineRule="exact"/>
        <w:contextualSpacing/>
        <w:jc w:val="center"/>
        <w:rPr>
          <w:sz w:val="36"/>
          <w:szCs w:val="36"/>
        </w:rPr>
      </w:pPr>
    </w:p>
    <w:p w14:paraId="44444B07" w14:textId="77777777" w:rsidR="007138C1" w:rsidRDefault="007138C1">
      <w:pPr>
        <w:spacing w:line="20" w:lineRule="exact"/>
        <w:contextualSpacing/>
        <w:jc w:val="center"/>
        <w:rPr>
          <w:sz w:val="36"/>
          <w:szCs w:val="36"/>
        </w:rPr>
      </w:pPr>
    </w:p>
    <w:p w14:paraId="0AFF1DE5" w14:textId="77777777" w:rsidR="007138C1" w:rsidRDefault="007138C1">
      <w:pPr>
        <w:spacing w:line="20" w:lineRule="exact"/>
        <w:contextualSpacing/>
        <w:jc w:val="center"/>
        <w:rPr>
          <w:sz w:val="36"/>
          <w:szCs w:val="36"/>
        </w:rPr>
      </w:pPr>
    </w:p>
    <w:p w14:paraId="782A7F34" w14:textId="77777777" w:rsidR="007138C1" w:rsidRDefault="007138C1">
      <w:pPr>
        <w:spacing w:line="20" w:lineRule="exact"/>
        <w:contextualSpacing/>
        <w:jc w:val="center"/>
        <w:rPr>
          <w:sz w:val="36"/>
          <w:szCs w:val="36"/>
        </w:rPr>
      </w:pPr>
    </w:p>
    <w:p w14:paraId="115EE3C2" w14:textId="77777777" w:rsidR="007138C1" w:rsidRDefault="007138C1">
      <w:pPr>
        <w:spacing w:line="20" w:lineRule="exact"/>
        <w:contextualSpacing/>
        <w:jc w:val="center"/>
        <w:rPr>
          <w:sz w:val="36"/>
          <w:szCs w:val="36"/>
        </w:rPr>
      </w:pPr>
    </w:p>
    <w:p w14:paraId="00543251" w14:textId="77777777" w:rsidR="007138C1" w:rsidRDefault="007138C1">
      <w:pPr>
        <w:spacing w:line="20" w:lineRule="exact"/>
        <w:contextualSpacing/>
        <w:jc w:val="center"/>
        <w:rPr>
          <w:sz w:val="36"/>
          <w:szCs w:val="36"/>
        </w:rPr>
      </w:pPr>
    </w:p>
    <w:p w14:paraId="391B00AD" w14:textId="77777777" w:rsidR="007138C1" w:rsidRDefault="007138C1">
      <w:pPr>
        <w:spacing w:line="20" w:lineRule="exact"/>
        <w:contextualSpacing/>
        <w:jc w:val="center"/>
        <w:rPr>
          <w:sz w:val="36"/>
          <w:szCs w:val="36"/>
        </w:rPr>
      </w:pPr>
    </w:p>
    <w:p w14:paraId="5BF5CFFA" w14:textId="77777777" w:rsidR="007138C1" w:rsidRDefault="007138C1">
      <w:pPr>
        <w:spacing w:line="20" w:lineRule="exact"/>
        <w:contextualSpacing/>
        <w:jc w:val="center"/>
        <w:rPr>
          <w:sz w:val="36"/>
          <w:szCs w:val="36"/>
        </w:rPr>
      </w:pPr>
    </w:p>
    <w:p w14:paraId="00389DF7" w14:textId="77777777" w:rsidR="007138C1" w:rsidRDefault="007138C1">
      <w:pPr>
        <w:spacing w:line="20" w:lineRule="exact"/>
        <w:contextualSpacing/>
        <w:jc w:val="center"/>
        <w:rPr>
          <w:sz w:val="36"/>
          <w:szCs w:val="36"/>
        </w:rPr>
      </w:pPr>
    </w:p>
    <w:p w14:paraId="1710AEAD" w14:textId="77777777" w:rsidR="007138C1" w:rsidRDefault="007138C1">
      <w:pPr>
        <w:spacing w:line="20" w:lineRule="exact"/>
        <w:contextualSpacing/>
        <w:jc w:val="center"/>
        <w:rPr>
          <w:sz w:val="36"/>
          <w:szCs w:val="36"/>
        </w:rPr>
      </w:pPr>
    </w:p>
    <w:p w14:paraId="7609E130" w14:textId="77777777" w:rsidR="007138C1" w:rsidRDefault="007138C1">
      <w:pPr>
        <w:spacing w:line="20" w:lineRule="exact"/>
        <w:contextualSpacing/>
        <w:jc w:val="center"/>
        <w:rPr>
          <w:sz w:val="36"/>
          <w:szCs w:val="36"/>
        </w:rPr>
      </w:pPr>
    </w:p>
    <w:p w14:paraId="7410DB70" w14:textId="77777777" w:rsidR="007138C1" w:rsidRDefault="007138C1">
      <w:pPr>
        <w:spacing w:line="20" w:lineRule="exact"/>
        <w:contextualSpacing/>
        <w:jc w:val="center"/>
        <w:rPr>
          <w:sz w:val="36"/>
          <w:szCs w:val="36"/>
        </w:rPr>
      </w:pPr>
    </w:p>
    <w:p w14:paraId="45BF4469" w14:textId="77777777" w:rsidR="007138C1" w:rsidRDefault="007138C1">
      <w:pPr>
        <w:spacing w:line="20" w:lineRule="exact"/>
        <w:contextualSpacing/>
        <w:jc w:val="center"/>
        <w:rPr>
          <w:sz w:val="36"/>
          <w:szCs w:val="36"/>
        </w:rPr>
      </w:pPr>
    </w:p>
    <w:p w14:paraId="55B03933" w14:textId="77777777" w:rsidR="007138C1" w:rsidRDefault="007138C1">
      <w:pPr>
        <w:spacing w:line="20" w:lineRule="exact"/>
        <w:contextualSpacing/>
        <w:jc w:val="center"/>
        <w:rPr>
          <w:sz w:val="36"/>
          <w:szCs w:val="36"/>
        </w:rPr>
      </w:pPr>
    </w:p>
    <w:p w14:paraId="648F3730" w14:textId="77777777" w:rsidR="007138C1" w:rsidRDefault="007138C1">
      <w:pPr>
        <w:spacing w:line="20" w:lineRule="exact"/>
        <w:contextualSpacing/>
        <w:jc w:val="center"/>
        <w:rPr>
          <w:sz w:val="36"/>
          <w:szCs w:val="36"/>
        </w:rPr>
      </w:pPr>
    </w:p>
    <w:p w14:paraId="65450839" w14:textId="77777777" w:rsidR="007138C1" w:rsidRDefault="007138C1">
      <w:pPr>
        <w:spacing w:line="20" w:lineRule="exact"/>
        <w:contextualSpacing/>
        <w:jc w:val="center"/>
        <w:rPr>
          <w:sz w:val="36"/>
          <w:szCs w:val="36"/>
        </w:rPr>
      </w:pPr>
    </w:p>
    <w:p w14:paraId="2459601B" w14:textId="77777777" w:rsidR="007138C1" w:rsidRDefault="007138C1">
      <w:pPr>
        <w:spacing w:line="20" w:lineRule="exact"/>
        <w:contextualSpacing/>
        <w:jc w:val="center"/>
        <w:rPr>
          <w:sz w:val="36"/>
          <w:szCs w:val="36"/>
        </w:rPr>
      </w:pPr>
    </w:p>
    <w:p w14:paraId="13C8A6C8" w14:textId="77777777" w:rsidR="007138C1" w:rsidRDefault="007138C1">
      <w:pPr>
        <w:spacing w:line="20" w:lineRule="exact"/>
        <w:contextualSpacing/>
        <w:jc w:val="center"/>
        <w:rPr>
          <w:sz w:val="36"/>
          <w:szCs w:val="36"/>
        </w:rPr>
      </w:pPr>
    </w:p>
    <w:p w14:paraId="13B2F843" w14:textId="77777777" w:rsidR="007138C1" w:rsidRDefault="007138C1">
      <w:pPr>
        <w:spacing w:line="20" w:lineRule="exact"/>
        <w:contextualSpacing/>
        <w:jc w:val="center"/>
        <w:rPr>
          <w:sz w:val="36"/>
          <w:szCs w:val="36"/>
        </w:rPr>
      </w:pPr>
    </w:p>
    <w:p w14:paraId="53EADF41" w14:textId="77777777" w:rsidR="007138C1" w:rsidRDefault="007138C1">
      <w:pPr>
        <w:spacing w:line="20" w:lineRule="exact"/>
        <w:contextualSpacing/>
        <w:jc w:val="center"/>
        <w:rPr>
          <w:sz w:val="36"/>
          <w:szCs w:val="36"/>
        </w:rPr>
      </w:pPr>
    </w:p>
    <w:p w14:paraId="7483B44D" w14:textId="77777777" w:rsidR="007138C1" w:rsidRDefault="007138C1">
      <w:pPr>
        <w:spacing w:line="20" w:lineRule="exact"/>
        <w:contextualSpacing/>
        <w:jc w:val="center"/>
        <w:rPr>
          <w:sz w:val="36"/>
          <w:szCs w:val="36"/>
        </w:rPr>
      </w:pPr>
    </w:p>
    <w:p w14:paraId="7BA8D931" w14:textId="77777777" w:rsidR="007138C1" w:rsidRDefault="007138C1">
      <w:pPr>
        <w:spacing w:line="20" w:lineRule="exact"/>
        <w:contextualSpacing/>
        <w:jc w:val="center"/>
        <w:rPr>
          <w:sz w:val="36"/>
          <w:szCs w:val="36"/>
        </w:rPr>
      </w:pPr>
    </w:p>
    <w:p w14:paraId="17A12A4F" w14:textId="77777777" w:rsidR="007138C1" w:rsidRDefault="007138C1">
      <w:pPr>
        <w:spacing w:line="20" w:lineRule="exact"/>
        <w:contextualSpacing/>
        <w:jc w:val="center"/>
        <w:rPr>
          <w:sz w:val="36"/>
          <w:szCs w:val="36"/>
        </w:rPr>
      </w:pPr>
    </w:p>
    <w:p w14:paraId="1CE0D5C5" w14:textId="77777777" w:rsidR="007138C1" w:rsidRDefault="007138C1">
      <w:pPr>
        <w:spacing w:line="20" w:lineRule="exact"/>
        <w:contextualSpacing/>
        <w:jc w:val="center"/>
        <w:rPr>
          <w:sz w:val="36"/>
          <w:szCs w:val="36"/>
        </w:rPr>
      </w:pPr>
    </w:p>
    <w:p w14:paraId="78759B76" w14:textId="77777777" w:rsidR="007138C1" w:rsidRDefault="007138C1">
      <w:pPr>
        <w:spacing w:line="20" w:lineRule="exact"/>
        <w:contextualSpacing/>
        <w:jc w:val="center"/>
        <w:rPr>
          <w:sz w:val="36"/>
          <w:szCs w:val="36"/>
        </w:rPr>
      </w:pPr>
    </w:p>
    <w:p w14:paraId="52DA0736" w14:textId="77777777" w:rsidR="007138C1" w:rsidRDefault="007138C1">
      <w:pPr>
        <w:spacing w:line="20" w:lineRule="exact"/>
        <w:contextualSpacing/>
        <w:jc w:val="center"/>
        <w:rPr>
          <w:sz w:val="36"/>
          <w:szCs w:val="36"/>
        </w:rPr>
      </w:pPr>
    </w:p>
    <w:p w14:paraId="11537A83" w14:textId="77777777" w:rsidR="007138C1" w:rsidRDefault="007138C1">
      <w:pPr>
        <w:spacing w:line="20" w:lineRule="exact"/>
        <w:contextualSpacing/>
        <w:jc w:val="center"/>
        <w:rPr>
          <w:sz w:val="36"/>
          <w:szCs w:val="36"/>
        </w:rPr>
      </w:pPr>
    </w:p>
    <w:p w14:paraId="4A8FA98A" w14:textId="77777777" w:rsidR="007138C1" w:rsidRDefault="007138C1">
      <w:pPr>
        <w:spacing w:line="20" w:lineRule="exact"/>
        <w:contextualSpacing/>
        <w:jc w:val="center"/>
        <w:rPr>
          <w:sz w:val="36"/>
          <w:szCs w:val="36"/>
        </w:rPr>
      </w:pPr>
    </w:p>
    <w:p w14:paraId="0467E495" w14:textId="77777777" w:rsidR="007138C1" w:rsidRDefault="007138C1">
      <w:pPr>
        <w:spacing w:line="20" w:lineRule="exact"/>
        <w:contextualSpacing/>
        <w:jc w:val="center"/>
        <w:rPr>
          <w:sz w:val="36"/>
          <w:szCs w:val="36"/>
        </w:rPr>
      </w:pPr>
    </w:p>
    <w:p w14:paraId="20B8EC9E" w14:textId="77777777" w:rsidR="007138C1" w:rsidRDefault="007138C1">
      <w:pPr>
        <w:spacing w:line="20" w:lineRule="exact"/>
        <w:contextualSpacing/>
        <w:jc w:val="center"/>
        <w:rPr>
          <w:sz w:val="36"/>
          <w:szCs w:val="36"/>
        </w:rPr>
      </w:pPr>
    </w:p>
    <w:p w14:paraId="715A1D9F" w14:textId="77777777" w:rsidR="007138C1" w:rsidRDefault="007138C1">
      <w:pPr>
        <w:spacing w:line="20" w:lineRule="exact"/>
        <w:contextualSpacing/>
        <w:jc w:val="center"/>
        <w:rPr>
          <w:sz w:val="36"/>
          <w:szCs w:val="36"/>
        </w:rPr>
      </w:pPr>
    </w:p>
    <w:p w14:paraId="292F4DC1" w14:textId="77777777" w:rsidR="007138C1" w:rsidRDefault="007138C1">
      <w:pPr>
        <w:spacing w:line="20" w:lineRule="exact"/>
        <w:contextualSpacing/>
        <w:jc w:val="center"/>
        <w:rPr>
          <w:sz w:val="36"/>
          <w:szCs w:val="36"/>
        </w:rPr>
      </w:pPr>
    </w:p>
    <w:p w14:paraId="16C6BBA9" w14:textId="77777777" w:rsidR="007138C1" w:rsidRDefault="007138C1">
      <w:pPr>
        <w:spacing w:line="20" w:lineRule="exact"/>
        <w:contextualSpacing/>
        <w:jc w:val="center"/>
        <w:rPr>
          <w:sz w:val="36"/>
          <w:szCs w:val="36"/>
        </w:rPr>
      </w:pPr>
    </w:p>
    <w:p w14:paraId="6119EE00" w14:textId="77777777" w:rsidR="007138C1" w:rsidRDefault="007138C1">
      <w:pPr>
        <w:spacing w:line="20" w:lineRule="exact"/>
        <w:contextualSpacing/>
        <w:jc w:val="center"/>
        <w:rPr>
          <w:sz w:val="36"/>
          <w:szCs w:val="36"/>
        </w:rPr>
      </w:pPr>
    </w:p>
    <w:p w14:paraId="3ACC6B43" w14:textId="77777777" w:rsidR="007138C1" w:rsidRDefault="007138C1">
      <w:pPr>
        <w:spacing w:line="20" w:lineRule="exact"/>
        <w:contextualSpacing/>
        <w:jc w:val="center"/>
        <w:rPr>
          <w:sz w:val="36"/>
          <w:szCs w:val="36"/>
        </w:rPr>
      </w:pPr>
    </w:p>
    <w:p w14:paraId="4F3BCD72" w14:textId="77777777" w:rsidR="007138C1" w:rsidRDefault="007138C1">
      <w:pPr>
        <w:spacing w:line="20" w:lineRule="exact"/>
        <w:contextualSpacing/>
        <w:jc w:val="center"/>
        <w:rPr>
          <w:sz w:val="36"/>
          <w:szCs w:val="36"/>
        </w:rPr>
      </w:pPr>
    </w:p>
    <w:p w14:paraId="44455BAA" w14:textId="77777777" w:rsidR="007138C1" w:rsidRDefault="007138C1">
      <w:pPr>
        <w:spacing w:line="20" w:lineRule="exact"/>
        <w:contextualSpacing/>
        <w:jc w:val="center"/>
        <w:rPr>
          <w:sz w:val="36"/>
          <w:szCs w:val="36"/>
        </w:rPr>
      </w:pPr>
    </w:p>
    <w:p w14:paraId="33DA6D03" w14:textId="77777777" w:rsidR="007138C1" w:rsidRDefault="007138C1">
      <w:pPr>
        <w:spacing w:line="20" w:lineRule="exact"/>
        <w:contextualSpacing/>
        <w:jc w:val="center"/>
        <w:rPr>
          <w:sz w:val="36"/>
          <w:szCs w:val="36"/>
        </w:rPr>
      </w:pPr>
    </w:p>
    <w:p w14:paraId="5D94E747" w14:textId="77777777" w:rsidR="007138C1" w:rsidRDefault="007138C1">
      <w:pPr>
        <w:spacing w:line="20" w:lineRule="exact"/>
        <w:contextualSpacing/>
        <w:jc w:val="center"/>
        <w:rPr>
          <w:sz w:val="36"/>
          <w:szCs w:val="36"/>
        </w:rPr>
      </w:pPr>
    </w:p>
    <w:p w14:paraId="34796ACE" w14:textId="77777777" w:rsidR="007138C1" w:rsidRDefault="007138C1">
      <w:pPr>
        <w:spacing w:line="20" w:lineRule="exact"/>
        <w:contextualSpacing/>
        <w:jc w:val="center"/>
        <w:rPr>
          <w:sz w:val="36"/>
          <w:szCs w:val="36"/>
        </w:rPr>
      </w:pPr>
    </w:p>
    <w:p w14:paraId="31033CC6" w14:textId="77777777" w:rsidR="007138C1" w:rsidRDefault="007138C1">
      <w:pPr>
        <w:spacing w:line="20" w:lineRule="exact"/>
        <w:contextualSpacing/>
        <w:jc w:val="center"/>
        <w:rPr>
          <w:sz w:val="36"/>
          <w:szCs w:val="36"/>
        </w:rPr>
      </w:pPr>
    </w:p>
    <w:p w14:paraId="643F4CE6" w14:textId="77777777" w:rsidR="007138C1" w:rsidRDefault="007138C1">
      <w:pPr>
        <w:spacing w:line="20" w:lineRule="exact"/>
        <w:contextualSpacing/>
        <w:jc w:val="center"/>
        <w:rPr>
          <w:sz w:val="36"/>
          <w:szCs w:val="36"/>
        </w:rPr>
      </w:pPr>
    </w:p>
    <w:p w14:paraId="6B75ECA4" w14:textId="77777777" w:rsidR="007138C1" w:rsidRDefault="007138C1">
      <w:pPr>
        <w:spacing w:line="20" w:lineRule="exact"/>
        <w:contextualSpacing/>
        <w:jc w:val="center"/>
        <w:rPr>
          <w:sz w:val="36"/>
          <w:szCs w:val="36"/>
        </w:rPr>
      </w:pPr>
    </w:p>
    <w:p w14:paraId="26044EA9" w14:textId="77777777" w:rsidR="007138C1" w:rsidRDefault="007138C1">
      <w:pPr>
        <w:spacing w:line="20" w:lineRule="exact"/>
        <w:contextualSpacing/>
        <w:jc w:val="center"/>
        <w:rPr>
          <w:sz w:val="36"/>
          <w:szCs w:val="36"/>
        </w:rPr>
      </w:pPr>
    </w:p>
    <w:p w14:paraId="0E4A5F45" w14:textId="77777777" w:rsidR="007138C1" w:rsidRDefault="007138C1">
      <w:pPr>
        <w:spacing w:line="20" w:lineRule="exact"/>
        <w:contextualSpacing/>
        <w:jc w:val="center"/>
        <w:rPr>
          <w:sz w:val="36"/>
          <w:szCs w:val="36"/>
        </w:rPr>
      </w:pPr>
    </w:p>
    <w:p w14:paraId="5635A48B" w14:textId="77777777" w:rsidR="007138C1" w:rsidRDefault="007138C1">
      <w:pPr>
        <w:spacing w:line="20" w:lineRule="exact"/>
        <w:contextualSpacing/>
        <w:jc w:val="center"/>
        <w:rPr>
          <w:sz w:val="36"/>
          <w:szCs w:val="36"/>
        </w:rPr>
      </w:pPr>
    </w:p>
    <w:p w14:paraId="62F65777" w14:textId="77777777" w:rsidR="007138C1" w:rsidRDefault="007138C1">
      <w:pPr>
        <w:spacing w:line="20" w:lineRule="exact"/>
        <w:contextualSpacing/>
        <w:jc w:val="center"/>
        <w:rPr>
          <w:sz w:val="36"/>
          <w:szCs w:val="36"/>
        </w:rPr>
      </w:pPr>
    </w:p>
    <w:p w14:paraId="1F864A72" w14:textId="77777777" w:rsidR="007138C1" w:rsidRDefault="007138C1">
      <w:pPr>
        <w:spacing w:line="20" w:lineRule="exact"/>
        <w:contextualSpacing/>
        <w:jc w:val="center"/>
        <w:rPr>
          <w:sz w:val="36"/>
          <w:szCs w:val="36"/>
        </w:rPr>
      </w:pPr>
    </w:p>
    <w:p w14:paraId="7DE2C590" w14:textId="77777777" w:rsidR="007138C1" w:rsidRDefault="007138C1">
      <w:pPr>
        <w:spacing w:line="20" w:lineRule="exact"/>
        <w:contextualSpacing/>
        <w:jc w:val="center"/>
        <w:rPr>
          <w:sz w:val="36"/>
          <w:szCs w:val="36"/>
        </w:rPr>
      </w:pPr>
    </w:p>
    <w:p w14:paraId="7FC21075" w14:textId="77777777" w:rsidR="007138C1" w:rsidRDefault="007138C1">
      <w:pPr>
        <w:spacing w:line="20" w:lineRule="exact"/>
        <w:contextualSpacing/>
        <w:jc w:val="center"/>
        <w:rPr>
          <w:sz w:val="36"/>
          <w:szCs w:val="36"/>
        </w:rPr>
      </w:pPr>
    </w:p>
    <w:p w14:paraId="52FE4F1D" w14:textId="77777777" w:rsidR="007138C1" w:rsidRDefault="007138C1">
      <w:pPr>
        <w:spacing w:line="20" w:lineRule="exact"/>
        <w:contextualSpacing/>
        <w:jc w:val="center"/>
        <w:rPr>
          <w:sz w:val="36"/>
          <w:szCs w:val="36"/>
        </w:rPr>
      </w:pPr>
    </w:p>
    <w:p w14:paraId="012DFA0F" w14:textId="77777777" w:rsidR="007138C1" w:rsidRDefault="007138C1">
      <w:pPr>
        <w:spacing w:line="20" w:lineRule="exact"/>
        <w:contextualSpacing/>
        <w:jc w:val="center"/>
        <w:rPr>
          <w:sz w:val="36"/>
          <w:szCs w:val="36"/>
        </w:rPr>
      </w:pPr>
    </w:p>
    <w:sectPr w:rsidR="007138C1" w:rsidSect="00B7076A">
      <w:headerReference w:type="even" r:id="rId17"/>
      <w:headerReference w:type="default" r:id="rId18"/>
      <w:footerReference w:type="even" r:id="rId19"/>
      <w:footerReference w:type="default" r:id="rId20"/>
      <w:headerReference w:type="first" r:id="rId2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92D42" w14:textId="77777777" w:rsidR="00637FB4" w:rsidRDefault="00637FB4">
      <w:r>
        <w:separator/>
      </w:r>
    </w:p>
  </w:endnote>
  <w:endnote w:type="continuationSeparator" w:id="0">
    <w:p w14:paraId="022B5046" w14:textId="77777777" w:rsidR="00637FB4" w:rsidRDefault="0063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71218" w14:textId="77777777" w:rsidR="007138C1" w:rsidRDefault="007138C1">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12075" w14:textId="36A83C89" w:rsidR="007138C1" w:rsidRDefault="007138C1">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428469"/>
      <w:docPartObj>
        <w:docPartGallery w:val="Page Numbers (Bottom of Page)"/>
        <w:docPartUnique/>
      </w:docPartObj>
    </w:sdtPr>
    <w:sdtEndPr/>
    <w:sdtContent>
      <w:p w14:paraId="7EC63965" w14:textId="28870E3F" w:rsidR="00B7076A" w:rsidRDefault="00B7076A" w:rsidP="00B7076A">
        <w:pPr>
          <w:pStyle w:val="a6"/>
          <w:jc w:val="right"/>
        </w:pPr>
        <w:r>
          <w:fldChar w:fldCharType="begin"/>
        </w:r>
        <w:r>
          <w:instrText>PAGE   \* MERGEFORMAT</w:instrText>
        </w:r>
        <w:r>
          <w:fldChar w:fldCharType="separate"/>
        </w:r>
        <w:r w:rsidR="008523BF" w:rsidRPr="008523BF">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197691"/>
      <w:docPartObj>
        <w:docPartGallery w:val="Page Numbers (Bottom of Page)"/>
        <w:docPartUnique/>
      </w:docPartObj>
    </w:sdtPr>
    <w:sdtEndPr/>
    <w:sdtContent>
      <w:p w14:paraId="487CACA3" w14:textId="6D3DBFCC" w:rsidR="00B7076A" w:rsidRDefault="00B7076A">
        <w:pPr>
          <w:pStyle w:val="a6"/>
        </w:pPr>
        <w:r>
          <w:fldChar w:fldCharType="begin"/>
        </w:r>
        <w:r>
          <w:instrText>PAGE   \* MERGEFORMAT</w:instrText>
        </w:r>
        <w:r>
          <w:fldChar w:fldCharType="separate"/>
        </w:r>
        <w:r w:rsidR="008523BF" w:rsidRPr="008523BF">
          <w:rPr>
            <w:noProof/>
            <w:lang w:val="zh-CN"/>
          </w:rPr>
          <w:t>8</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376639"/>
      <w:docPartObj>
        <w:docPartGallery w:val="Page Numbers (Bottom of Page)"/>
        <w:docPartUnique/>
      </w:docPartObj>
    </w:sdtPr>
    <w:sdtEndPr/>
    <w:sdtContent>
      <w:p w14:paraId="211F2E36" w14:textId="6DBD6531" w:rsidR="00B7076A" w:rsidRDefault="00B7076A" w:rsidP="00B7076A">
        <w:pPr>
          <w:pStyle w:val="a6"/>
          <w:jc w:val="right"/>
        </w:pPr>
        <w:r>
          <w:fldChar w:fldCharType="begin"/>
        </w:r>
        <w:r>
          <w:instrText>PAGE   \* MERGEFORMAT</w:instrText>
        </w:r>
        <w:r>
          <w:fldChar w:fldCharType="separate"/>
        </w:r>
        <w:r w:rsidR="008523BF" w:rsidRPr="008523BF">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86974" w14:textId="77777777" w:rsidR="00637FB4" w:rsidRDefault="00637FB4">
      <w:r>
        <w:separator/>
      </w:r>
    </w:p>
  </w:footnote>
  <w:footnote w:type="continuationSeparator" w:id="0">
    <w:p w14:paraId="18D0D8CD" w14:textId="77777777" w:rsidR="00637FB4" w:rsidRDefault="00637F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9E5B1" w14:textId="7AF43B30" w:rsidR="00B7076A" w:rsidRPr="00B7076A" w:rsidRDefault="00637FB4" w:rsidP="00B7076A">
    <w:pPr>
      <w:pStyle w:val="1"/>
      <w:wordWrap w:val="0"/>
      <w:adjustRightInd w:val="0"/>
      <w:snapToGrid w:val="0"/>
      <w:ind w:left="357" w:firstLineChars="0" w:firstLine="0"/>
      <w:jc w:val="right"/>
      <w:rPr>
        <w:rFonts w:ascii="黑体" w:eastAsia="黑体" w:hAnsi="黑体" w:cs="宋体"/>
      </w:rPr>
    </w:pPr>
    <w:r>
      <w:rPr>
        <w:rFonts w:ascii="黑体" w:eastAsia="黑体" w:hAnsi="黑体" w:cs="宋体"/>
        <w:noProof/>
      </w:rPr>
      <w:pict w14:anchorId="068FAA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0"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w10:wrap anchorx="margin" anchory="margin"/>
        </v:shape>
      </w:pict>
    </w:r>
    <w:r w:rsidR="00B7076A" w:rsidRPr="00B7076A">
      <w:rPr>
        <w:rFonts w:ascii="黑体" w:eastAsia="黑体" w:hAnsi="黑体" w:cs="宋体" w:hint="eastAsia"/>
      </w:rPr>
      <w:t>G</w:t>
    </w:r>
    <w:r w:rsidR="00B7076A" w:rsidRPr="00B7076A">
      <w:rPr>
        <w:rFonts w:ascii="黑体" w:eastAsia="黑体" w:hAnsi="黑体" w:cs="宋体"/>
      </w:rPr>
      <w:t>FGC 20</w:t>
    </w:r>
    <w:r w:rsidR="00B7076A" w:rsidRPr="00B7076A">
      <w:rPr>
        <w:rFonts w:ascii="黑体" w:eastAsia="黑体" w:hAnsi="黑体" w:cs="宋体" w:hint="eastAsia"/>
      </w:rPr>
      <w:t>24</w:t>
    </w:r>
    <w:r w:rsidR="00B7076A" w:rsidRPr="00B7076A">
      <w:rPr>
        <w:rFonts w:ascii="黑体" w:eastAsia="黑体" w:hAnsi="黑体" w:cs="宋体"/>
      </w:rPr>
      <w:t>A</w:t>
    </w:r>
    <w:r w:rsidR="00B7076A" w:rsidRPr="00B7076A">
      <w:rPr>
        <w:rFonts w:ascii="黑体" w:eastAsia="黑体" w:hAnsi="黑体" w:cs="宋体" w:hint="eastAsia"/>
      </w:rPr>
      <w:t>313</w:t>
    </w:r>
  </w:p>
  <w:p w14:paraId="38F57DEA" w14:textId="77777777" w:rsidR="00B7076A" w:rsidRDefault="00B7076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668C" w14:textId="509F337A" w:rsidR="00184605" w:rsidRDefault="00637FB4" w:rsidP="00184605">
    <w:pPr>
      <w:pStyle w:val="a7"/>
      <w:pBdr>
        <w:bottom w:val="none" w:sz="0" w:space="0" w:color="auto"/>
      </w:pBdr>
    </w:pPr>
    <w:r>
      <w:rPr>
        <w:noProof/>
      </w:rPr>
      <w:pict w14:anchorId="0686B6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1"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9CCC6" w14:textId="55D6F89C" w:rsidR="00B7076A" w:rsidRPr="00B7076A" w:rsidRDefault="00637FB4" w:rsidP="00B7076A">
    <w:pPr>
      <w:pStyle w:val="1"/>
      <w:wordWrap w:val="0"/>
      <w:spacing w:beforeLines="50" w:before="120" w:afterLines="50" w:after="120" w:line="400" w:lineRule="atLeast"/>
      <w:ind w:left="357" w:firstLineChars="0" w:firstLine="0"/>
      <w:contextualSpacing/>
      <w:jc w:val="right"/>
      <w:rPr>
        <w:rFonts w:ascii="黑体" w:eastAsia="黑体" w:hAnsi="黑体" w:cs="宋体"/>
      </w:rPr>
    </w:pPr>
    <w:r>
      <w:rPr>
        <w:rFonts w:ascii="黑体" w:eastAsia="黑体" w:hAnsi="黑体" w:cs="宋体"/>
        <w:noProof/>
      </w:rPr>
      <w:pict w14:anchorId="330C5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09"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w10:wrap anchorx="margin" anchory="margin"/>
        </v:shape>
      </w:pict>
    </w:r>
    <w:r w:rsidR="00B7076A" w:rsidRPr="00B7076A">
      <w:rPr>
        <w:rFonts w:ascii="黑体" w:eastAsia="黑体" w:hAnsi="黑体" w:cs="宋体" w:hint="eastAsia"/>
      </w:rPr>
      <w:t>G</w:t>
    </w:r>
    <w:r w:rsidR="00B7076A" w:rsidRPr="00B7076A">
      <w:rPr>
        <w:rFonts w:ascii="黑体" w:eastAsia="黑体" w:hAnsi="黑体" w:cs="宋体"/>
      </w:rPr>
      <w:t>FGC 20</w:t>
    </w:r>
    <w:r w:rsidR="00B7076A" w:rsidRPr="00B7076A">
      <w:rPr>
        <w:rFonts w:ascii="黑体" w:eastAsia="黑体" w:hAnsi="黑体" w:cs="宋体" w:hint="eastAsia"/>
      </w:rPr>
      <w:t>24</w:t>
    </w:r>
    <w:r w:rsidR="00B7076A" w:rsidRPr="00B7076A">
      <w:rPr>
        <w:rFonts w:ascii="黑体" w:eastAsia="黑体" w:hAnsi="黑体" w:cs="宋体"/>
      </w:rPr>
      <w:t>A</w:t>
    </w:r>
    <w:r w:rsidR="00B7076A" w:rsidRPr="00B7076A">
      <w:rPr>
        <w:rFonts w:ascii="黑体" w:eastAsia="黑体" w:hAnsi="黑体" w:cs="宋体" w:hint="eastAsia"/>
      </w:rPr>
      <w:t>313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FC230" w14:textId="66A958FE" w:rsidR="00184605" w:rsidRDefault="00637FB4">
    <w:pPr>
      <w:pStyle w:val="a7"/>
    </w:pPr>
    <w:r>
      <w:rPr>
        <w:noProof/>
      </w:rPr>
      <w:pict w14:anchorId="09C7F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3"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42627" w14:textId="4C687B96" w:rsidR="00184605" w:rsidRDefault="00637FB4">
    <w:pPr>
      <w:pStyle w:val="a7"/>
    </w:pPr>
    <w:r>
      <w:rPr>
        <w:noProof/>
      </w:rPr>
      <w:pict w14:anchorId="5F5A06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4"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51FAB" w14:textId="791124AC" w:rsidR="00B7076A" w:rsidRPr="00B7076A" w:rsidRDefault="00637FB4" w:rsidP="00B7076A">
    <w:pPr>
      <w:pStyle w:val="1"/>
      <w:wordWrap w:val="0"/>
      <w:adjustRightInd w:val="0"/>
      <w:snapToGrid w:val="0"/>
      <w:ind w:left="357" w:firstLineChars="0" w:firstLine="0"/>
      <w:jc w:val="right"/>
      <w:rPr>
        <w:rFonts w:ascii="黑体" w:eastAsia="黑体" w:hAnsi="黑体" w:cs="宋体"/>
      </w:rPr>
    </w:pPr>
    <w:r>
      <w:rPr>
        <w:rFonts w:ascii="黑体" w:eastAsia="黑体" w:hAnsi="黑体" w:cs="宋体"/>
        <w:noProof/>
      </w:rPr>
      <w:pict w14:anchorId="21B8D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2"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w10:wrap anchorx="margin" anchory="margin"/>
        </v:shape>
      </w:pict>
    </w:r>
    <w:r w:rsidR="00B7076A" w:rsidRPr="00B7076A">
      <w:rPr>
        <w:rFonts w:ascii="黑体" w:eastAsia="黑体" w:hAnsi="黑体" w:cs="宋体" w:hint="eastAsia"/>
      </w:rPr>
      <w:t>G</w:t>
    </w:r>
    <w:r w:rsidR="00B7076A" w:rsidRPr="00B7076A">
      <w:rPr>
        <w:rFonts w:ascii="黑体" w:eastAsia="黑体" w:hAnsi="黑体" w:cs="宋体"/>
      </w:rPr>
      <w:t>FGC 20</w:t>
    </w:r>
    <w:r w:rsidR="00B7076A" w:rsidRPr="00B7076A">
      <w:rPr>
        <w:rFonts w:ascii="黑体" w:eastAsia="黑体" w:hAnsi="黑体" w:cs="宋体" w:hint="eastAsia"/>
      </w:rPr>
      <w:t>24</w:t>
    </w:r>
    <w:r w:rsidR="00B7076A" w:rsidRPr="00B7076A">
      <w:rPr>
        <w:rFonts w:ascii="黑体" w:eastAsia="黑体" w:hAnsi="黑体" w:cs="宋体"/>
      </w:rPr>
      <w:t>A</w:t>
    </w:r>
    <w:r w:rsidR="00B7076A" w:rsidRPr="00B7076A">
      <w:rPr>
        <w:rFonts w:ascii="黑体" w:eastAsia="黑体" w:hAnsi="黑体" w:cs="宋体" w:hint="eastAsia"/>
      </w:rPr>
      <w:t>313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57BD6" w14:textId="454ADF54" w:rsidR="00B7076A" w:rsidRPr="00B7076A" w:rsidRDefault="00637FB4" w:rsidP="00B7076A">
    <w:pPr>
      <w:pStyle w:val="1"/>
      <w:adjustRightInd w:val="0"/>
      <w:snapToGrid w:val="0"/>
      <w:spacing w:before="120" w:after="120"/>
      <w:ind w:firstLineChars="0" w:firstLine="0"/>
      <w:jc w:val="left"/>
      <w:rPr>
        <w:rFonts w:ascii="黑体" w:eastAsia="黑体" w:hAnsi="黑体" w:cs="宋体"/>
      </w:rPr>
    </w:pPr>
    <w:r>
      <w:rPr>
        <w:rFonts w:ascii="黑体" w:eastAsia="黑体" w:hAnsi="黑体" w:cs="宋体"/>
        <w:noProof/>
      </w:rPr>
      <w:pict w14:anchorId="64667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6"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w10:wrap anchorx="margin" anchory="margin"/>
        </v:shape>
      </w:pict>
    </w:r>
    <w:r w:rsidR="00B7076A" w:rsidRPr="00B7076A">
      <w:rPr>
        <w:rFonts w:ascii="黑体" w:eastAsia="黑体" w:hAnsi="黑体" w:cs="宋体" w:hint="eastAsia"/>
      </w:rPr>
      <w:t>G</w:t>
    </w:r>
    <w:r w:rsidR="00B7076A" w:rsidRPr="00B7076A">
      <w:rPr>
        <w:rFonts w:ascii="黑体" w:eastAsia="黑体" w:hAnsi="黑体" w:cs="宋体"/>
      </w:rPr>
      <w:t>FGC 20</w:t>
    </w:r>
    <w:r w:rsidR="00B7076A" w:rsidRPr="00B7076A">
      <w:rPr>
        <w:rFonts w:ascii="黑体" w:eastAsia="黑体" w:hAnsi="黑体" w:cs="宋体" w:hint="eastAsia"/>
      </w:rPr>
      <w:t>24</w:t>
    </w:r>
    <w:r w:rsidR="00B7076A" w:rsidRPr="00B7076A">
      <w:rPr>
        <w:rFonts w:ascii="黑体" w:eastAsia="黑体" w:hAnsi="黑体" w:cs="宋体"/>
      </w:rPr>
      <w:t>A</w:t>
    </w:r>
    <w:r w:rsidR="00B7076A" w:rsidRPr="00B7076A">
      <w:rPr>
        <w:rFonts w:ascii="黑体" w:eastAsia="黑体" w:hAnsi="黑体" w:cs="宋体" w:hint="eastAsia"/>
      </w:rPr>
      <w:t>313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CB288" w14:textId="490DFF9C" w:rsidR="00B7076A" w:rsidRPr="00B7076A" w:rsidRDefault="00637FB4" w:rsidP="00B7076A">
    <w:pPr>
      <w:pStyle w:val="1"/>
      <w:wordWrap w:val="0"/>
      <w:adjustRightInd w:val="0"/>
      <w:snapToGrid w:val="0"/>
      <w:spacing w:before="120" w:after="120"/>
      <w:ind w:left="357" w:firstLineChars="0" w:firstLine="0"/>
      <w:jc w:val="right"/>
      <w:rPr>
        <w:rFonts w:ascii="黑体" w:eastAsia="黑体" w:hAnsi="黑体" w:cs="宋体"/>
      </w:rPr>
    </w:pPr>
    <w:r>
      <w:rPr>
        <w:rFonts w:ascii="黑体" w:eastAsia="黑体" w:hAnsi="黑体" w:cs="宋体"/>
        <w:noProof/>
      </w:rPr>
      <w:pict w14:anchorId="3913E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7"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w10:wrap anchorx="margin" anchory="margin"/>
        </v:shape>
      </w:pict>
    </w:r>
    <w:r w:rsidR="00B7076A" w:rsidRPr="00B7076A">
      <w:rPr>
        <w:rFonts w:ascii="黑体" w:eastAsia="黑体" w:hAnsi="黑体" w:cs="宋体" w:hint="eastAsia"/>
      </w:rPr>
      <w:t>G</w:t>
    </w:r>
    <w:r w:rsidR="00B7076A" w:rsidRPr="00B7076A">
      <w:rPr>
        <w:rFonts w:ascii="黑体" w:eastAsia="黑体" w:hAnsi="黑体" w:cs="宋体"/>
      </w:rPr>
      <w:t>FGC 20</w:t>
    </w:r>
    <w:r w:rsidR="00B7076A" w:rsidRPr="00B7076A">
      <w:rPr>
        <w:rFonts w:ascii="黑体" w:eastAsia="黑体" w:hAnsi="黑体" w:cs="宋体" w:hint="eastAsia"/>
      </w:rPr>
      <w:t>24</w:t>
    </w:r>
    <w:r w:rsidR="00B7076A" w:rsidRPr="00B7076A">
      <w:rPr>
        <w:rFonts w:ascii="黑体" w:eastAsia="黑体" w:hAnsi="黑体" w:cs="宋体"/>
      </w:rPr>
      <w:t>A</w:t>
    </w:r>
    <w:r w:rsidR="00B7076A" w:rsidRPr="00B7076A">
      <w:rPr>
        <w:rFonts w:ascii="黑体" w:eastAsia="黑体" w:hAnsi="黑体" w:cs="宋体" w:hint="eastAsia"/>
      </w:rPr>
      <w:t>313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8CFAD" w14:textId="3753FB90" w:rsidR="00184605" w:rsidRDefault="00637FB4">
    <w:pPr>
      <w:pStyle w:val="a7"/>
    </w:pPr>
    <w:r>
      <w:rPr>
        <w:noProof/>
      </w:rPr>
      <w:pict w14:anchorId="2BE68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20115"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MWUyYmM0MmI3MGMwY2M4ZDZiNzM3NGI0YzNlNTUifQ=="/>
  </w:docVars>
  <w:rsids>
    <w:rsidRoot w:val="00367D81"/>
    <w:rsid w:val="00006CD4"/>
    <w:rsid w:val="00006FC4"/>
    <w:rsid w:val="0000738F"/>
    <w:rsid w:val="000078BA"/>
    <w:rsid w:val="00010D47"/>
    <w:rsid w:val="000110D2"/>
    <w:rsid w:val="000118B1"/>
    <w:rsid w:val="00012865"/>
    <w:rsid w:val="00014B43"/>
    <w:rsid w:val="00014F67"/>
    <w:rsid w:val="00017CCA"/>
    <w:rsid w:val="0002197E"/>
    <w:rsid w:val="00021F0C"/>
    <w:rsid w:val="000227D4"/>
    <w:rsid w:val="00022EEE"/>
    <w:rsid w:val="000251B9"/>
    <w:rsid w:val="000256DF"/>
    <w:rsid w:val="000257E9"/>
    <w:rsid w:val="00025FB4"/>
    <w:rsid w:val="00026CA0"/>
    <w:rsid w:val="00027251"/>
    <w:rsid w:val="000274F2"/>
    <w:rsid w:val="00027742"/>
    <w:rsid w:val="0003064A"/>
    <w:rsid w:val="00031D2F"/>
    <w:rsid w:val="00031D54"/>
    <w:rsid w:val="00032981"/>
    <w:rsid w:val="00033D8C"/>
    <w:rsid w:val="000343FD"/>
    <w:rsid w:val="0003528A"/>
    <w:rsid w:val="00036863"/>
    <w:rsid w:val="00037847"/>
    <w:rsid w:val="000378E0"/>
    <w:rsid w:val="00041193"/>
    <w:rsid w:val="00041E56"/>
    <w:rsid w:val="00042DAB"/>
    <w:rsid w:val="00043188"/>
    <w:rsid w:val="000436D6"/>
    <w:rsid w:val="000445EC"/>
    <w:rsid w:val="000468EB"/>
    <w:rsid w:val="00046F83"/>
    <w:rsid w:val="00047F36"/>
    <w:rsid w:val="00051181"/>
    <w:rsid w:val="00052413"/>
    <w:rsid w:val="00052D53"/>
    <w:rsid w:val="00053CCB"/>
    <w:rsid w:val="00055548"/>
    <w:rsid w:val="000559BE"/>
    <w:rsid w:val="00057816"/>
    <w:rsid w:val="00060521"/>
    <w:rsid w:val="000624CF"/>
    <w:rsid w:val="000625A9"/>
    <w:rsid w:val="000637F8"/>
    <w:rsid w:val="00066870"/>
    <w:rsid w:val="00066A12"/>
    <w:rsid w:val="000710C9"/>
    <w:rsid w:val="00072110"/>
    <w:rsid w:val="00077D25"/>
    <w:rsid w:val="000800AB"/>
    <w:rsid w:val="00080330"/>
    <w:rsid w:val="00082B82"/>
    <w:rsid w:val="00086B00"/>
    <w:rsid w:val="0009037E"/>
    <w:rsid w:val="000928AC"/>
    <w:rsid w:val="00093482"/>
    <w:rsid w:val="00094503"/>
    <w:rsid w:val="000945C0"/>
    <w:rsid w:val="00096D31"/>
    <w:rsid w:val="000971AF"/>
    <w:rsid w:val="000A3209"/>
    <w:rsid w:val="000A7066"/>
    <w:rsid w:val="000B14A2"/>
    <w:rsid w:val="000B1FEA"/>
    <w:rsid w:val="000B241D"/>
    <w:rsid w:val="000B28D7"/>
    <w:rsid w:val="000B4019"/>
    <w:rsid w:val="000B4717"/>
    <w:rsid w:val="000B7837"/>
    <w:rsid w:val="000C2627"/>
    <w:rsid w:val="000C4F13"/>
    <w:rsid w:val="000C5390"/>
    <w:rsid w:val="000D0B99"/>
    <w:rsid w:val="000D38D2"/>
    <w:rsid w:val="000D49A6"/>
    <w:rsid w:val="000D5A3F"/>
    <w:rsid w:val="000D5CFD"/>
    <w:rsid w:val="000D6298"/>
    <w:rsid w:val="000D6EEB"/>
    <w:rsid w:val="000D718D"/>
    <w:rsid w:val="000E0529"/>
    <w:rsid w:val="000E18BE"/>
    <w:rsid w:val="000E28B2"/>
    <w:rsid w:val="000E2989"/>
    <w:rsid w:val="000E4081"/>
    <w:rsid w:val="000E720D"/>
    <w:rsid w:val="000E73EB"/>
    <w:rsid w:val="000F032B"/>
    <w:rsid w:val="000F0538"/>
    <w:rsid w:val="000F09CB"/>
    <w:rsid w:val="000F1D28"/>
    <w:rsid w:val="000F492A"/>
    <w:rsid w:val="000F7E16"/>
    <w:rsid w:val="001000D3"/>
    <w:rsid w:val="00100A19"/>
    <w:rsid w:val="00101686"/>
    <w:rsid w:val="00101E58"/>
    <w:rsid w:val="0010242D"/>
    <w:rsid w:val="00102462"/>
    <w:rsid w:val="00102BAF"/>
    <w:rsid w:val="0010396D"/>
    <w:rsid w:val="001039BF"/>
    <w:rsid w:val="00104CAD"/>
    <w:rsid w:val="00105518"/>
    <w:rsid w:val="00107F09"/>
    <w:rsid w:val="00110D4A"/>
    <w:rsid w:val="00110FA1"/>
    <w:rsid w:val="00111A4E"/>
    <w:rsid w:val="001131C8"/>
    <w:rsid w:val="00114630"/>
    <w:rsid w:val="0011595D"/>
    <w:rsid w:val="001174A0"/>
    <w:rsid w:val="001175D0"/>
    <w:rsid w:val="00117996"/>
    <w:rsid w:val="00117D31"/>
    <w:rsid w:val="001214BA"/>
    <w:rsid w:val="00122082"/>
    <w:rsid w:val="00122494"/>
    <w:rsid w:val="001234D2"/>
    <w:rsid w:val="00125F70"/>
    <w:rsid w:val="00127E3A"/>
    <w:rsid w:val="0013124D"/>
    <w:rsid w:val="00131E86"/>
    <w:rsid w:val="00132959"/>
    <w:rsid w:val="001339EF"/>
    <w:rsid w:val="00133DB8"/>
    <w:rsid w:val="001358D7"/>
    <w:rsid w:val="00135CB9"/>
    <w:rsid w:val="0014043F"/>
    <w:rsid w:val="0014157B"/>
    <w:rsid w:val="00142FBC"/>
    <w:rsid w:val="0014392F"/>
    <w:rsid w:val="0014493E"/>
    <w:rsid w:val="00144A4E"/>
    <w:rsid w:val="00145083"/>
    <w:rsid w:val="001469A2"/>
    <w:rsid w:val="00147BD9"/>
    <w:rsid w:val="00150097"/>
    <w:rsid w:val="001501CF"/>
    <w:rsid w:val="00151957"/>
    <w:rsid w:val="00151BDF"/>
    <w:rsid w:val="001533C7"/>
    <w:rsid w:val="00155F56"/>
    <w:rsid w:val="00156662"/>
    <w:rsid w:val="00157060"/>
    <w:rsid w:val="0015769E"/>
    <w:rsid w:val="00160C00"/>
    <w:rsid w:val="00161161"/>
    <w:rsid w:val="00162DFF"/>
    <w:rsid w:val="00164365"/>
    <w:rsid w:val="00164507"/>
    <w:rsid w:val="001645A2"/>
    <w:rsid w:val="00164745"/>
    <w:rsid w:val="00165716"/>
    <w:rsid w:val="00165BAC"/>
    <w:rsid w:val="00165FFE"/>
    <w:rsid w:val="00166DC5"/>
    <w:rsid w:val="00167545"/>
    <w:rsid w:val="001738F0"/>
    <w:rsid w:val="00173CA5"/>
    <w:rsid w:val="001747EE"/>
    <w:rsid w:val="00175183"/>
    <w:rsid w:val="001752FE"/>
    <w:rsid w:val="001802E8"/>
    <w:rsid w:val="00181A9C"/>
    <w:rsid w:val="00184605"/>
    <w:rsid w:val="0018547A"/>
    <w:rsid w:val="00187294"/>
    <w:rsid w:val="001876A6"/>
    <w:rsid w:val="001879AF"/>
    <w:rsid w:val="0019067F"/>
    <w:rsid w:val="001906C9"/>
    <w:rsid w:val="0019355E"/>
    <w:rsid w:val="00196E36"/>
    <w:rsid w:val="00196F6A"/>
    <w:rsid w:val="001A0405"/>
    <w:rsid w:val="001A2044"/>
    <w:rsid w:val="001A2FE6"/>
    <w:rsid w:val="001A35EF"/>
    <w:rsid w:val="001A3EEB"/>
    <w:rsid w:val="001A68FF"/>
    <w:rsid w:val="001A698B"/>
    <w:rsid w:val="001B064F"/>
    <w:rsid w:val="001B0B6A"/>
    <w:rsid w:val="001B1265"/>
    <w:rsid w:val="001B15AF"/>
    <w:rsid w:val="001B1AFA"/>
    <w:rsid w:val="001B1FCC"/>
    <w:rsid w:val="001B7B83"/>
    <w:rsid w:val="001B7F5D"/>
    <w:rsid w:val="001C1BC7"/>
    <w:rsid w:val="001C210A"/>
    <w:rsid w:val="001C4C79"/>
    <w:rsid w:val="001C4F7B"/>
    <w:rsid w:val="001C5188"/>
    <w:rsid w:val="001C6BBC"/>
    <w:rsid w:val="001C7AC5"/>
    <w:rsid w:val="001C7D6C"/>
    <w:rsid w:val="001D1D92"/>
    <w:rsid w:val="001D2487"/>
    <w:rsid w:val="001D2930"/>
    <w:rsid w:val="001D33B6"/>
    <w:rsid w:val="001D3E05"/>
    <w:rsid w:val="001D426D"/>
    <w:rsid w:val="001D53F0"/>
    <w:rsid w:val="001D6961"/>
    <w:rsid w:val="001E08AD"/>
    <w:rsid w:val="001E08F7"/>
    <w:rsid w:val="001E1AE2"/>
    <w:rsid w:val="001E1B7C"/>
    <w:rsid w:val="001E2437"/>
    <w:rsid w:val="001E2E27"/>
    <w:rsid w:val="001E5258"/>
    <w:rsid w:val="001E5770"/>
    <w:rsid w:val="001E77BA"/>
    <w:rsid w:val="001E7825"/>
    <w:rsid w:val="001F10F1"/>
    <w:rsid w:val="001F6935"/>
    <w:rsid w:val="00204A80"/>
    <w:rsid w:val="00205D6D"/>
    <w:rsid w:val="00205F9D"/>
    <w:rsid w:val="00206792"/>
    <w:rsid w:val="00207EAD"/>
    <w:rsid w:val="002122A5"/>
    <w:rsid w:val="002138A0"/>
    <w:rsid w:val="0021759A"/>
    <w:rsid w:val="002175BD"/>
    <w:rsid w:val="00220DFE"/>
    <w:rsid w:val="00220E68"/>
    <w:rsid w:val="00221D39"/>
    <w:rsid w:val="0022229C"/>
    <w:rsid w:val="0022548D"/>
    <w:rsid w:val="002254FA"/>
    <w:rsid w:val="002273BB"/>
    <w:rsid w:val="00230059"/>
    <w:rsid w:val="002311FB"/>
    <w:rsid w:val="0023174A"/>
    <w:rsid w:val="00231AC9"/>
    <w:rsid w:val="00231E68"/>
    <w:rsid w:val="00232164"/>
    <w:rsid w:val="002329D7"/>
    <w:rsid w:val="00234786"/>
    <w:rsid w:val="00234E91"/>
    <w:rsid w:val="0023565E"/>
    <w:rsid w:val="002379B0"/>
    <w:rsid w:val="00237A23"/>
    <w:rsid w:val="00240A7A"/>
    <w:rsid w:val="002419C2"/>
    <w:rsid w:val="002424DD"/>
    <w:rsid w:val="0024471D"/>
    <w:rsid w:val="00245D26"/>
    <w:rsid w:val="00246596"/>
    <w:rsid w:val="0025027D"/>
    <w:rsid w:val="00252096"/>
    <w:rsid w:val="00253DDD"/>
    <w:rsid w:val="00255F38"/>
    <w:rsid w:val="0025644E"/>
    <w:rsid w:val="00256B35"/>
    <w:rsid w:val="002573FA"/>
    <w:rsid w:val="00261AE8"/>
    <w:rsid w:val="00262708"/>
    <w:rsid w:val="00262CE6"/>
    <w:rsid w:val="002710B8"/>
    <w:rsid w:val="0027149B"/>
    <w:rsid w:val="00273CF5"/>
    <w:rsid w:val="00274BFD"/>
    <w:rsid w:val="002755A9"/>
    <w:rsid w:val="00275B40"/>
    <w:rsid w:val="00285292"/>
    <w:rsid w:val="00285413"/>
    <w:rsid w:val="00285AA7"/>
    <w:rsid w:val="00287DE3"/>
    <w:rsid w:val="002908C8"/>
    <w:rsid w:val="00292F99"/>
    <w:rsid w:val="0029419C"/>
    <w:rsid w:val="00294424"/>
    <w:rsid w:val="002979E2"/>
    <w:rsid w:val="00297F61"/>
    <w:rsid w:val="002A18D2"/>
    <w:rsid w:val="002A1EF2"/>
    <w:rsid w:val="002A2A68"/>
    <w:rsid w:val="002A5A46"/>
    <w:rsid w:val="002A6DC5"/>
    <w:rsid w:val="002A6F99"/>
    <w:rsid w:val="002A7FB4"/>
    <w:rsid w:val="002B10A5"/>
    <w:rsid w:val="002B344B"/>
    <w:rsid w:val="002B3872"/>
    <w:rsid w:val="002B4696"/>
    <w:rsid w:val="002B4A1B"/>
    <w:rsid w:val="002B59CB"/>
    <w:rsid w:val="002B60C3"/>
    <w:rsid w:val="002B6536"/>
    <w:rsid w:val="002B6B0D"/>
    <w:rsid w:val="002B7E9D"/>
    <w:rsid w:val="002C1199"/>
    <w:rsid w:val="002C1216"/>
    <w:rsid w:val="002C2124"/>
    <w:rsid w:val="002C3472"/>
    <w:rsid w:val="002C382F"/>
    <w:rsid w:val="002C4078"/>
    <w:rsid w:val="002C6E80"/>
    <w:rsid w:val="002C7A6A"/>
    <w:rsid w:val="002C7FC7"/>
    <w:rsid w:val="002D0234"/>
    <w:rsid w:val="002D033C"/>
    <w:rsid w:val="002D048C"/>
    <w:rsid w:val="002D41ED"/>
    <w:rsid w:val="002D5B61"/>
    <w:rsid w:val="002D5EC1"/>
    <w:rsid w:val="002D6F7B"/>
    <w:rsid w:val="002E18F2"/>
    <w:rsid w:val="002E231F"/>
    <w:rsid w:val="002E6665"/>
    <w:rsid w:val="002E753B"/>
    <w:rsid w:val="002F17DE"/>
    <w:rsid w:val="002F450E"/>
    <w:rsid w:val="002F53A5"/>
    <w:rsid w:val="002F5627"/>
    <w:rsid w:val="002F63F8"/>
    <w:rsid w:val="002F6A42"/>
    <w:rsid w:val="002F7351"/>
    <w:rsid w:val="00300F74"/>
    <w:rsid w:val="00302344"/>
    <w:rsid w:val="00303827"/>
    <w:rsid w:val="003048A2"/>
    <w:rsid w:val="00304C34"/>
    <w:rsid w:val="00305774"/>
    <w:rsid w:val="003070D7"/>
    <w:rsid w:val="00310245"/>
    <w:rsid w:val="0031063D"/>
    <w:rsid w:val="00311B27"/>
    <w:rsid w:val="00316A12"/>
    <w:rsid w:val="00316D19"/>
    <w:rsid w:val="00320555"/>
    <w:rsid w:val="00320D85"/>
    <w:rsid w:val="00321554"/>
    <w:rsid w:val="003224BE"/>
    <w:rsid w:val="00324AFB"/>
    <w:rsid w:val="0032768E"/>
    <w:rsid w:val="0033016D"/>
    <w:rsid w:val="00330405"/>
    <w:rsid w:val="00330757"/>
    <w:rsid w:val="00331BEB"/>
    <w:rsid w:val="003347D6"/>
    <w:rsid w:val="003350F4"/>
    <w:rsid w:val="00335804"/>
    <w:rsid w:val="003370C8"/>
    <w:rsid w:val="003403EB"/>
    <w:rsid w:val="003415A1"/>
    <w:rsid w:val="00341679"/>
    <w:rsid w:val="00343081"/>
    <w:rsid w:val="00343A59"/>
    <w:rsid w:val="00345414"/>
    <w:rsid w:val="0034765B"/>
    <w:rsid w:val="0035184F"/>
    <w:rsid w:val="0035343C"/>
    <w:rsid w:val="003538A4"/>
    <w:rsid w:val="003548E8"/>
    <w:rsid w:val="00354DC4"/>
    <w:rsid w:val="00355C98"/>
    <w:rsid w:val="003568E3"/>
    <w:rsid w:val="00356BD1"/>
    <w:rsid w:val="00357EB4"/>
    <w:rsid w:val="00357F07"/>
    <w:rsid w:val="00360DE5"/>
    <w:rsid w:val="00363597"/>
    <w:rsid w:val="00364098"/>
    <w:rsid w:val="003660F3"/>
    <w:rsid w:val="00367A48"/>
    <w:rsid w:val="00367D81"/>
    <w:rsid w:val="00371DE0"/>
    <w:rsid w:val="0037227F"/>
    <w:rsid w:val="00372EB1"/>
    <w:rsid w:val="00373222"/>
    <w:rsid w:val="0037364E"/>
    <w:rsid w:val="003767B1"/>
    <w:rsid w:val="0037684A"/>
    <w:rsid w:val="00376EAC"/>
    <w:rsid w:val="0038067B"/>
    <w:rsid w:val="00380E97"/>
    <w:rsid w:val="003812B2"/>
    <w:rsid w:val="00383137"/>
    <w:rsid w:val="00383691"/>
    <w:rsid w:val="00383CE9"/>
    <w:rsid w:val="0038472A"/>
    <w:rsid w:val="00384757"/>
    <w:rsid w:val="00385B80"/>
    <w:rsid w:val="003879E9"/>
    <w:rsid w:val="0039513F"/>
    <w:rsid w:val="003975A6"/>
    <w:rsid w:val="003A178E"/>
    <w:rsid w:val="003A3599"/>
    <w:rsid w:val="003A50C6"/>
    <w:rsid w:val="003A6E79"/>
    <w:rsid w:val="003A7083"/>
    <w:rsid w:val="003B28E0"/>
    <w:rsid w:val="003B3B29"/>
    <w:rsid w:val="003B5258"/>
    <w:rsid w:val="003B6D48"/>
    <w:rsid w:val="003B70B8"/>
    <w:rsid w:val="003B79A2"/>
    <w:rsid w:val="003C0AC0"/>
    <w:rsid w:val="003C31E9"/>
    <w:rsid w:val="003C6047"/>
    <w:rsid w:val="003D4A3F"/>
    <w:rsid w:val="003D6B14"/>
    <w:rsid w:val="003D6DA8"/>
    <w:rsid w:val="003E1FDE"/>
    <w:rsid w:val="003E2344"/>
    <w:rsid w:val="003E2EC4"/>
    <w:rsid w:val="003E458F"/>
    <w:rsid w:val="003E50CF"/>
    <w:rsid w:val="003E53E1"/>
    <w:rsid w:val="003E616E"/>
    <w:rsid w:val="003E6EC0"/>
    <w:rsid w:val="003E7723"/>
    <w:rsid w:val="003F0B7F"/>
    <w:rsid w:val="003F23A9"/>
    <w:rsid w:val="003F2786"/>
    <w:rsid w:val="003F53CE"/>
    <w:rsid w:val="003F5A29"/>
    <w:rsid w:val="0040122E"/>
    <w:rsid w:val="00406421"/>
    <w:rsid w:val="00410A15"/>
    <w:rsid w:val="00412AAF"/>
    <w:rsid w:val="00414C16"/>
    <w:rsid w:val="00417A29"/>
    <w:rsid w:val="004228D4"/>
    <w:rsid w:val="00423365"/>
    <w:rsid w:val="00427D19"/>
    <w:rsid w:val="00431F57"/>
    <w:rsid w:val="00432245"/>
    <w:rsid w:val="00440B30"/>
    <w:rsid w:val="00444FDB"/>
    <w:rsid w:val="004455FF"/>
    <w:rsid w:val="004515E1"/>
    <w:rsid w:val="0045478E"/>
    <w:rsid w:val="00454821"/>
    <w:rsid w:val="00455B2C"/>
    <w:rsid w:val="00455D2C"/>
    <w:rsid w:val="004565C7"/>
    <w:rsid w:val="00456986"/>
    <w:rsid w:val="0045717D"/>
    <w:rsid w:val="00457CF8"/>
    <w:rsid w:val="0046175E"/>
    <w:rsid w:val="00461E1B"/>
    <w:rsid w:val="004634C0"/>
    <w:rsid w:val="004647ED"/>
    <w:rsid w:val="0046580E"/>
    <w:rsid w:val="004658F0"/>
    <w:rsid w:val="00466FF1"/>
    <w:rsid w:val="00467786"/>
    <w:rsid w:val="00470C04"/>
    <w:rsid w:val="004710EB"/>
    <w:rsid w:val="00471869"/>
    <w:rsid w:val="0047262D"/>
    <w:rsid w:val="004832E1"/>
    <w:rsid w:val="00485179"/>
    <w:rsid w:val="00485C20"/>
    <w:rsid w:val="00486483"/>
    <w:rsid w:val="00490734"/>
    <w:rsid w:val="0049323F"/>
    <w:rsid w:val="00493731"/>
    <w:rsid w:val="004946D4"/>
    <w:rsid w:val="00494890"/>
    <w:rsid w:val="0049666B"/>
    <w:rsid w:val="00497947"/>
    <w:rsid w:val="00497A20"/>
    <w:rsid w:val="004A057E"/>
    <w:rsid w:val="004A0E9B"/>
    <w:rsid w:val="004A287C"/>
    <w:rsid w:val="004A375B"/>
    <w:rsid w:val="004A3DF6"/>
    <w:rsid w:val="004A4D7C"/>
    <w:rsid w:val="004A564C"/>
    <w:rsid w:val="004A70D6"/>
    <w:rsid w:val="004A769E"/>
    <w:rsid w:val="004B2A35"/>
    <w:rsid w:val="004B3350"/>
    <w:rsid w:val="004B35FC"/>
    <w:rsid w:val="004B6047"/>
    <w:rsid w:val="004B6CE1"/>
    <w:rsid w:val="004C15FF"/>
    <w:rsid w:val="004C2D4D"/>
    <w:rsid w:val="004C4C1E"/>
    <w:rsid w:val="004C69AD"/>
    <w:rsid w:val="004C6B42"/>
    <w:rsid w:val="004C7622"/>
    <w:rsid w:val="004D011B"/>
    <w:rsid w:val="004D5915"/>
    <w:rsid w:val="004D73C6"/>
    <w:rsid w:val="004E0758"/>
    <w:rsid w:val="004E16AA"/>
    <w:rsid w:val="004E4ED8"/>
    <w:rsid w:val="004E65E4"/>
    <w:rsid w:val="004E6A14"/>
    <w:rsid w:val="004E6B0C"/>
    <w:rsid w:val="004F0704"/>
    <w:rsid w:val="004F24B4"/>
    <w:rsid w:val="004F2C52"/>
    <w:rsid w:val="004F3330"/>
    <w:rsid w:val="004F3E0F"/>
    <w:rsid w:val="004F543C"/>
    <w:rsid w:val="004F6D15"/>
    <w:rsid w:val="004F7D39"/>
    <w:rsid w:val="00500484"/>
    <w:rsid w:val="00501CCD"/>
    <w:rsid w:val="005055BA"/>
    <w:rsid w:val="00505AB3"/>
    <w:rsid w:val="0051320D"/>
    <w:rsid w:val="005132CE"/>
    <w:rsid w:val="0051368F"/>
    <w:rsid w:val="0051462A"/>
    <w:rsid w:val="0051610C"/>
    <w:rsid w:val="00517715"/>
    <w:rsid w:val="00520013"/>
    <w:rsid w:val="00522E5C"/>
    <w:rsid w:val="00523888"/>
    <w:rsid w:val="0052544F"/>
    <w:rsid w:val="005264B2"/>
    <w:rsid w:val="00526649"/>
    <w:rsid w:val="00526CEC"/>
    <w:rsid w:val="00526D21"/>
    <w:rsid w:val="00527C52"/>
    <w:rsid w:val="00530138"/>
    <w:rsid w:val="005308F9"/>
    <w:rsid w:val="00531018"/>
    <w:rsid w:val="005329E4"/>
    <w:rsid w:val="005329FB"/>
    <w:rsid w:val="00533774"/>
    <w:rsid w:val="00533BC0"/>
    <w:rsid w:val="005402ED"/>
    <w:rsid w:val="005405D9"/>
    <w:rsid w:val="0054418F"/>
    <w:rsid w:val="00545FB2"/>
    <w:rsid w:val="00550181"/>
    <w:rsid w:val="00550430"/>
    <w:rsid w:val="0055253E"/>
    <w:rsid w:val="00552F25"/>
    <w:rsid w:val="00552F62"/>
    <w:rsid w:val="00554E26"/>
    <w:rsid w:val="0055697E"/>
    <w:rsid w:val="00556D03"/>
    <w:rsid w:val="005607E3"/>
    <w:rsid w:val="0056251B"/>
    <w:rsid w:val="00562A83"/>
    <w:rsid w:val="005648DD"/>
    <w:rsid w:val="0056511E"/>
    <w:rsid w:val="00565393"/>
    <w:rsid w:val="00566F5E"/>
    <w:rsid w:val="00567796"/>
    <w:rsid w:val="0057370F"/>
    <w:rsid w:val="0057375F"/>
    <w:rsid w:val="005744C8"/>
    <w:rsid w:val="005758B8"/>
    <w:rsid w:val="00575C99"/>
    <w:rsid w:val="005775D4"/>
    <w:rsid w:val="005829FD"/>
    <w:rsid w:val="00584CB3"/>
    <w:rsid w:val="005853C6"/>
    <w:rsid w:val="00585BBE"/>
    <w:rsid w:val="00585C08"/>
    <w:rsid w:val="00585E50"/>
    <w:rsid w:val="00586D3E"/>
    <w:rsid w:val="00587195"/>
    <w:rsid w:val="0058729D"/>
    <w:rsid w:val="0059091B"/>
    <w:rsid w:val="0059220B"/>
    <w:rsid w:val="0059393F"/>
    <w:rsid w:val="00593BC5"/>
    <w:rsid w:val="005949C0"/>
    <w:rsid w:val="0059564A"/>
    <w:rsid w:val="00596CA0"/>
    <w:rsid w:val="005974F1"/>
    <w:rsid w:val="005A0BF0"/>
    <w:rsid w:val="005A16F6"/>
    <w:rsid w:val="005A1917"/>
    <w:rsid w:val="005A20AA"/>
    <w:rsid w:val="005A2EF3"/>
    <w:rsid w:val="005A3A87"/>
    <w:rsid w:val="005A515D"/>
    <w:rsid w:val="005A552A"/>
    <w:rsid w:val="005A6684"/>
    <w:rsid w:val="005A77BA"/>
    <w:rsid w:val="005B15F2"/>
    <w:rsid w:val="005B29A6"/>
    <w:rsid w:val="005B3061"/>
    <w:rsid w:val="005B67D9"/>
    <w:rsid w:val="005B742C"/>
    <w:rsid w:val="005B771B"/>
    <w:rsid w:val="005C0958"/>
    <w:rsid w:val="005C0DCA"/>
    <w:rsid w:val="005C1BFA"/>
    <w:rsid w:val="005C1C26"/>
    <w:rsid w:val="005C4262"/>
    <w:rsid w:val="005C46BA"/>
    <w:rsid w:val="005C4EA6"/>
    <w:rsid w:val="005C50B5"/>
    <w:rsid w:val="005C6E41"/>
    <w:rsid w:val="005C721F"/>
    <w:rsid w:val="005C7837"/>
    <w:rsid w:val="005C7E21"/>
    <w:rsid w:val="005D1E2E"/>
    <w:rsid w:val="005D75B3"/>
    <w:rsid w:val="005E0E13"/>
    <w:rsid w:val="005E1869"/>
    <w:rsid w:val="005E2C7B"/>
    <w:rsid w:val="005E3C8C"/>
    <w:rsid w:val="005E48FC"/>
    <w:rsid w:val="005E5071"/>
    <w:rsid w:val="005E585A"/>
    <w:rsid w:val="005E5E5C"/>
    <w:rsid w:val="005E7E25"/>
    <w:rsid w:val="005F00CA"/>
    <w:rsid w:val="005F0760"/>
    <w:rsid w:val="005F0C38"/>
    <w:rsid w:val="005F249E"/>
    <w:rsid w:val="005F4A93"/>
    <w:rsid w:val="005F543B"/>
    <w:rsid w:val="005F57AF"/>
    <w:rsid w:val="005F58CD"/>
    <w:rsid w:val="005F5F49"/>
    <w:rsid w:val="005F7EA7"/>
    <w:rsid w:val="006007A4"/>
    <w:rsid w:val="006007E2"/>
    <w:rsid w:val="0060122E"/>
    <w:rsid w:val="00603533"/>
    <w:rsid w:val="0060400E"/>
    <w:rsid w:val="006040F5"/>
    <w:rsid w:val="00604633"/>
    <w:rsid w:val="00604665"/>
    <w:rsid w:val="0060576A"/>
    <w:rsid w:val="00605A97"/>
    <w:rsid w:val="00606A02"/>
    <w:rsid w:val="00606E32"/>
    <w:rsid w:val="0061100A"/>
    <w:rsid w:val="00611286"/>
    <w:rsid w:val="0061200B"/>
    <w:rsid w:val="0061267A"/>
    <w:rsid w:val="00614532"/>
    <w:rsid w:val="00614804"/>
    <w:rsid w:val="00615256"/>
    <w:rsid w:val="006158DB"/>
    <w:rsid w:val="00617576"/>
    <w:rsid w:val="00617CD1"/>
    <w:rsid w:val="006201ED"/>
    <w:rsid w:val="0062095C"/>
    <w:rsid w:val="00621BD5"/>
    <w:rsid w:val="00621D5A"/>
    <w:rsid w:val="00623662"/>
    <w:rsid w:val="0062607C"/>
    <w:rsid w:val="0062721A"/>
    <w:rsid w:val="00627815"/>
    <w:rsid w:val="0063050C"/>
    <w:rsid w:val="00630714"/>
    <w:rsid w:val="00630E82"/>
    <w:rsid w:val="00631629"/>
    <w:rsid w:val="0063183D"/>
    <w:rsid w:val="00631D20"/>
    <w:rsid w:val="00632590"/>
    <w:rsid w:val="006325EF"/>
    <w:rsid w:val="00632B0A"/>
    <w:rsid w:val="006342F6"/>
    <w:rsid w:val="006345B2"/>
    <w:rsid w:val="006362E6"/>
    <w:rsid w:val="00636F84"/>
    <w:rsid w:val="0063737B"/>
    <w:rsid w:val="00637B3F"/>
    <w:rsid w:val="00637FB4"/>
    <w:rsid w:val="00642089"/>
    <w:rsid w:val="00642941"/>
    <w:rsid w:val="006435A3"/>
    <w:rsid w:val="00643D52"/>
    <w:rsid w:val="00645436"/>
    <w:rsid w:val="00650135"/>
    <w:rsid w:val="006504A2"/>
    <w:rsid w:val="00651C91"/>
    <w:rsid w:val="00653A3C"/>
    <w:rsid w:val="00655824"/>
    <w:rsid w:val="00655BF8"/>
    <w:rsid w:val="00656528"/>
    <w:rsid w:val="00660195"/>
    <w:rsid w:val="00662694"/>
    <w:rsid w:val="00662AF6"/>
    <w:rsid w:val="00662C3A"/>
    <w:rsid w:val="0066519E"/>
    <w:rsid w:val="00665801"/>
    <w:rsid w:val="00670B2A"/>
    <w:rsid w:val="006716D1"/>
    <w:rsid w:val="00671F62"/>
    <w:rsid w:val="00672D2D"/>
    <w:rsid w:val="006730EA"/>
    <w:rsid w:val="006738AC"/>
    <w:rsid w:val="0067402D"/>
    <w:rsid w:val="00675423"/>
    <w:rsid w:val="006756B6"/>
    <w:rsid w:val="00675FBA"/>
    <w:rsid w:val="0068061C"/>
    <w:rsid w:val="00680C0C"/>
    <w:rsid w:val="00681CFB"/>
    <w:rsid w:val="00681E34"/>
    <w:rsid w:val="0068270A"/>
    <w:rsid w:val="00682787"/>
    <w:rsid w:val="00683C92"/>
    <w:rsid w:val="00683F40"/>
    <w:rsid w:val="00684BCB"/>
    <w:rsid w:val="00685C82"/>
    <w:rsid w:val="006869AD"/>
    <w:rsid w:val="00686C35"/>
    <w:rsid w:val="00687729"/>
    <w:rsid w:val="00687E2E"/>
    <w:rsid w:val="006905B8"/>
    <w:rsid w:val="00691352"/>
    <w:rsid w:val="006913F2"/>
    <w:rsid w:val="00692198"/>
    <w:rsid w:val="00692263"/>
    <w:rsid w:val="006954D0"/>
    <w:rsid w:val="006956F2"/>
    <w:rsid w:val="00695D6C"/>
    <w:rsid w:val="006978E7"/>
    <w:rsid w:val="00697A15"/>
    <w:rsid w:val="006A0FFC"/>
    <w:rsid w:val="006A2525"/>
    <w:rsid w:val="006A2FF4"/>
    <w:rsid w:val="006A3809"/>
    <w:rsid w:val="006A3B68"/>
    <w:rsid w:val="006A4815"/>
    <w:rsid w:val="006A481C"/>
    <w:rsid w:val="006A50BA"/>
    <w:rsid w:val="006A585C"/>
    <w:rsid w:val="006A63B2"/>
    <w:rsid w:val="006A6A9D"/>
    <w:rsid w:val="006A6B35"/>
    <w:rsid w:val="006A7EC5"/>
    <w:rsid w:val="006B0312"/>
    <w:rsid w:val="006B0D4E"/>
    <w:rsid w:val="006B17F4"/>
    <w:rsid w:val="006B20B0"/>
    <w:rsid w:val="006B3912"/>
    <w:rsid w:val="006B4491"/>
    <w:rsid w:val="006B742B"/>
    <w:rsid w:val="006B7CA7"/>
    <w:rsid w:val="006C0E3B"/>
    <w:rsid w:val="006C18FB"/>
    <w:rsid w:val="006C2BEB"/>
    <w:rsid w:val="006C37DD"/>
    <w:rsid w:val="006C4DF8"/>
    <w:rsid w:val="006C4E5A"/>
    <w:rsid w:val="006D065D"/>
    <w:rsid w:val="006D093D"/>
    <w:rsid w:val="006D204F"/>
    <w:rsid w:val="006D35E2"/>
    <w:rsid w:val="006D4612"/>
    <w:rsid w:val="006D6357"/>
    <w:rsid w:val="006D6A5F"/>
    <w:rsid w:val="006E120C"/>
    <w:rsid w:val="006E1F44"/>
    <w:rsid w:val="006E2FB2"/>
    <w:rsid w:val="006E3FBC"/>
    <w:rsid w:val="006E44CE"/>
    <w:rsid w:val="006E4DEE"/>
    <w:rsid w:val="006E540C"/>
    <w:rsid w:val="006E7003"/>
    <w:rsid w:val="006E7B12"/>
    <w:rsid w:val="006F2B07"/>
    <w:rsid w:val="006F6745"/>
    <w:rsid w:val="006F7E01"/>
    <w:rsid w:val="006F7F83"/>
    <w:rsid w:val="007000B3"/>
    <w:rsid w:val="00700193"/>
    <w:rsid w:val="00700FC0"/>
    <w:rsid w:val="00701166"/>
    <w:rsid w:val="00701C06"/>
    <w:rsid w:val="0070210A"/>
    <w:rsid w:val="00703503"/>
    <w:rsid w:val="00705EAB"/>
    <w:rsid w:val="007061DA"/>
    <w:rsid w:val="00707F1F"/>
    <w:rsid w:val="007115C4"/>
    <w:rsid w:val="007138C1"/>
    <w:rsid w:val="007142AA"/>
    <w:rsid w:val="00715481"/>
    <w:rsid w:val="00715CEF"/>
    <w:rsid w:val="0072002E"/>
    <w:rsid w:val="00720F9B"/>
    <w:rsid w:val="00722524"/>
    <w:rsid w:val="00724451"/>
    <w:rsid w:val="00724B8E"/>
    <w:rsid w:val="00725696"/>
    <w:rsid w:val="00727219"/>
    <w:rsid w:val="0073041C"/>
    <w:rsid w:val="00731484"/>
    <w:rsid w:val="00731C36"/>
    <w:rsid w:val="00732332"/>
    <w:rsid w:val="00733E17"/>
    <w:rsid w:val="00734A63"/>
    <w:rsid w:val="007352B6"/>
    <w:rsid w:val="007375CD"/>
    <w:rsid w:val="00737F9F"/>
    <w:rsid w:val="00741DB7"/>
    <w:rsid w:val="00742457"/>
    <w:rsid w:val="0074277A"/>
    <w:rsid w:val="00743086"/>
    <w:rsid w:val="00743B3E"/>
    <w:rsid w:val="0075204D"/>
    <w:rsid w:val="00752654"/>
    <w:rsid w:val="00752EA1"/>
    <w:rsid w:val="007556FF"/>
    <w:rsid w:val="00755C8B"/>
    <w:rsid w:val="007561CC"/>
    <w:rsid w:val="007562AA"/>
    <w:rsid w:val="007564A6"/>
    <w:rsid w:val="00756D94"/>
    <w:rsid w:val="007577D2"/>
    <w:rsid w:val="00757E56"/>
    <w:rsid w:val="00760456"/>
    <w:rsid w:val="00760898"/>
    <w:rsid w:val="0076150F"/>
    <w:rsid w:val="007631BB"/>
    <w:rsid w:val="00764E10"/>
    <w:rsid w:val="00766801"/>
    <w:rsid w:val="00766CFC"/>
    <w:rsid w:val="00770F4E"/>
    <w:rsid w:val="00772BCC"/>
    <w:rsid w:val="00773484"/>
    <w:rsid w:val="007737BA"/>
    <w:rsid w:val="0077393B"/>
    <w:rsid w:val="0077577D"/>
    <w:rsid w:val="00777E59"/>
    <w:rsid w:val="007809DD"/>
    <w:rsid w:val="007812F8"/>
    <w:rsid w:val="007817A1"/>
    <w:rsid w:val="00781EA7"/>
    <w:rsid w:val="007838B2"/>
    <w:rsid w:val="0078490A"/>
    <w:rsid w:val="00785411"/>
    <w:rsid w:val="00786AE6"/>
    <w:rsid w:val="00787B58"/>
    <w:rsid w:val="00787FB2"/>
    <w:rsid w:val="00790973"/>
    <w:rsid w:val="007915DE"/>
    <w:rsid w:val="0079165C"/>
    <w:rsid w:val="00794477"/>
    <w:rsid w:val="0079482C"/>
    <w:rsid w:val="00794B08"/>
    <w:rsid w:val="00794EC1"/>
    <w:rsid w:val="0079592B"/>
    <w:rsid w:val="00796041"/>
    <w:rsid w:val="00796643"/>
    <w:rsid w:val="007A0301"/>
    <w:rsid w:val="007A1EC6"/>
    <w:rsid w:val="007A3AFB"/>
    <w:rsid w:val="007A4023"/>
    <w:rsid w:val="007A4161"/>
    <w:rsid w:val="007A50FA"/>
    <w:rsid w:val="007A52AF"/>
    <w:rsid w:val="007A53C6"/>
    <w:rsid w:val="007A567C"/>
    <w:rsid w:val="007A6235"/>
    <w:rsid w:val="007A68E4"/>
    <w:rsid w:val="007A6DB9"/>
    <w:rsid w:val="007A6F5A"/>
    <w:rsid w:val="007A73F2"/>
    <w:rsid w:val="007B1BF0"/>
    <w:rsid w:val="007B1DF8"/>
    <w:rsid w:val="007B2A8C"/>
    <w:rsid w:val="007B3C4E"/>
    <w:rsid w:val="007B4B42"/>
    <w:rsid w:val="007B7BEB"/>
    <w:rsid w:val="007B7F92"/>
    <w:rsid w:val="007C17B8"/>
    <w:rsid w:val="007C19A4"/>
    <w:rsid w:val="007C3D1D"/>
    <w:rsid w:val="007C62BB"/>
    <w:rsid w:val="007C71F5"/>
    <w:rsid w:val="007D09EF"/>
    <w:rsid w:val="007D1ACA"/>
    <w:rsid w:val="007D3094"/>
    <w:rsid w:val="007D337B"/>
    <w:rsid w:val="007D636A"/>
    <w:rsid w:val="007D7A60"/>
    <w:rsid w:val="007E1DFC"/>
    <w:rsid w:val="007E4936"/>
    <w:rsid w:val="007E4C54"/>
    <w:rsid w:val="007E6B11"/>
    <w:rsid w:val="007F026D"/>
    <w:rsid w:val="007F1CFD"/>
    <w:rsid w:val="007F3785"/>
    <w:rsid w:val="007F5059"/>
    <w:rsid w:val="007F576B"/>
    <w:rsid w:val="007F682E"/>
    <w:rsid w:val="007F778E"/>
    <w:rsid w:val="00801895"/>
    <w:rsid w:val="00802109"/>
    <w:rsid w:val="00803EBC"/>
    <w:rsid w:val="008110D4"/>
    <w:rsid w:val="00813B7A"/>
    <w:rsid w:val="00813FBE"/>
    <w:rsid w:val="00816F33"/>
    <w:rsid w:val="00817EC0"/>
    <w:rsid w:val="00821A23"/>
    <w:rsid w:val="00821B7A"/>
    <w:rsid w:val="0082296A"/>
    <w:rsid w:val="00824214"/>
    <w:rsid w:val="00825E56"/>
    <w:rsid w:val="008270D9"/>
    <w:rsid w:val="008311FB"/>
    <w:rsid w:val="00831C25"/>
    <w:rsid w:val="008325CF"/>
    <w:rsid w:val="00833426"/>
    <w:rsid w:val="00834769"/>
    <w:rsid w:val="00835947"/>
    <w:rsid w:val="0083680C"/>
    <w:rsid w:val="008371E8"/>
    <w:rsid w:val="008408F7"/>
    <w:rsid w:val="00841894"/>
    <w:rsid w:val="0084288F"/>
    <w:rsid w:val="00843481"/>
    <w:rsid w:val="008459AA"/>
    <w:rsid w:val="00846954"/>
    <w:rsid w:val="008473E6"/>
    <w:rsid w:val="00847B62"/>
    <w:rsid w:val="00847ECE"/>
    <w:rsid w:val="00850228"/>
    <w:rsid w:val="008523BF"/>
    <w:rsid w:val="00852796"/>
    <w:rsid w:val="008527B1"/>
    <w:rsid w:val="00854945"/>
    <w:rsid w:val="0085569D"/>
    <w:rsid w:val="0085651E"/>
    <w:rsid w:val="008566C4"/>
    <w:rsid w:val="00856D12"/>
    <w:rsid w:val="00860731"/>
    <w:rsid w:val="00862559"/>
    <w:rsid w:val="008627C7"/>
    <w:rsid w:val="0086724D"/>
    <w:rsid w:val="00867CF8"/>
    <w:rsid w:val="00867E8E"/>
    <w:rsid w:val="008704D0"/>
    <w:rsid w:val="00870DCF"/>
    <w:rsid w:val="00872F26"/>
    <w:rsid w:val="00875D5E"/>
    <w:rsid w:val="0087766A"/>
    <w:rsid w:val="00877974"/>
    <w:rsid w:val="00877BF7"/>
    <w:rsid w:val="00880082"/>
    <w:rsid w:val="0088313B"/>
    <w:rsid w:val="00883D99"/>
    <w:rsid w:val="00884344"/>
    <w:rsid w:val="00884D89"/>
    <w:rsid w:val="008854AF"/>
    <w:rsid w:val="00885CC1"/>
    <w:rsid w:val="008864DF"/>
    <w:rsid w:val="008928E8"/>
    <w:rsid w:val="00893FAA"/>
    <w:rsid w:val="00894254"/>
    <w:rsid w:val="0089498E"/>
    <w:rsid w:val="00894BE1"/>
    <w:rsid w:val="0089502C"/>
    <w:rsid w:val="008958B0"/>
    <w:rsid w:val="00895A53"/>
    <w:rsid w:val="00897ADD"/>
    <w:rsid w:val="008A072B"/>
    <w:rsid w:val="008A085A"/>
    <w:rsid w:val="008A166D"/>
    <w:rsid w:val="008A2A7D"/>
    <w:rsid w:val="008A3A2B"/>
    <w:rsid w:val="008A668F"/>
    <w:rsid w:val="008B0E03"/>
    <w:rsid w:val="008B21C1"/>
    <w:rsid w:val="008B3B01"/>
    <w:rsid w:val="008B50D1"/>
    <w:rsid w:val="008B5B45"/>
    <w:rsid w:val="008B5FD7"/>
    <w:rsid w:val="008B62CC"/>
    <w:rsid w:val="008B7167"/>
    <w:rsid w:val="008C08FE"/>
    <w:rsid w:val="008C2FDD"/>
    <w:rsid w:val="008C39FC"/>
    <w:rsid w:val="008C4B22"/>
    <w:rsid w:val="008D0C9E"/>
    <w:rsid w:val="008D13FA"/>
    <w:rsid w:val="008D2D58"/>
    <w:rsid w:val="008D461B"/>
    <w:rsid w:val="008D5022"/>
    <w:rsid w:val="008D5DF3"/>
    <w:rsid w:val="008D5FCC"/>
    <w:rsid w:val="008D724A"/>
    <w:rsid w:val="008E0850"/>
    <w:rsid w:val="008E1C03"/>
    <w:rsid w:val="008E2CA5"/>
    <w:rsid w:val="008E4975"/>
    <w:rsid w:val="008E5142"/>
    <w:rsid w:val="008E5220"/>
    <w:rsid w:val="008E5B94"/>
    <w:rsid w:val="008E7282"/>
    <w:rsid w:val="008F09FA"/>
    <w:rsid w:val="008F1B70"/>
    <w:rsid w:val="008F1E7A"/>
    <w:rsid w:val="008F2DFE"/>
    <w:rsid w:val="008F4474"/>
    <w:rsid w:val="008F50EB"/>
    <w:rsid w:val="008F67D6"/>
    <w:rsid w:val="008F7DD8"/>
    <w:rsid w:val="00900846"/>
    <w:rsid w:val="009025B7"/>
    <w:rsid w:val="0090711C"/>
    <w:rsid w:val="009108FC"/>
    <w:rsid w:val="00912D92"/>
    <w:rsid w:val="00913274"/>
    <w:rsid w:val="00914791"/>
    <w:rsid w:val="00920A96"/>
    <w:rsid w:val="009215EF"/>
    <w:rsid w:val="00922102"/>
    <w:rsid w:val="00922387"/>
    <w:rsid w:val="00922957"/>
    <w:rsid w:val="00924E10"/>
    <w:rsid w:val="0093528D"/>
    <w:rsid w:val="00936255"/>
    <w:rsid w:val="009362F8"/>
    <w:rsid w:val="00936D9B"/>
    <w:rsid w:val="00936FEA"/>
    <w:rsid w:val="00937E7B"/>
    <w:rsid w:val="009410C3"/>
    <w:rsid w:val="0094122B"/>
    <w:rsid w:val="009427F5"/>
    <w:rsid w:val="00944115"/>
    <w:rsid w:val="009458C3"/>
    <w:rsid w:val="0095082D"/>
    <w:rsid w:val="00951355"/>
    <w:rsid w:val="00955387"/>
    <w:rsid w:val="0095593F"/>
    <w:rsid w:val="00957C53"/>
    <w:rsid w:val="00957D52"/>
    <w:rsid w:val="00957E91"/>
    <w:rsid w:val="009608A2"/>
    <w:rsid w:val="009616DA"/>
    <w:rsid w:val="00962447"/>
    <w:rsid w:val="00962590"/>
    <w:rsid w:val="00966600"/>
    <w:rsid w:val="00967A2B"/>
    <w:rsid w:val="00967F3D"/>
    <w:rsid w:val="0097177A"/>
    <w:rsid w:val="00973978"/>
    <w:rsid w:val="0097586B"/>
    <w:rsid w:val="00976FF1"/>
    <w:rsid w:val="00980767"/>
    <w:rsid w:val="0098198E"/>
    <w:rsid w:val="00982CD4"/>
    <w:rsid w:val="00983C91"/>
    <w:rsid w:val="0098405B"/>
    <w:rsid w:val="009863D6"/>
    <w:rsid w:val="00986828"/>
    <w:rsid w:val="00986AFF"/>
    <w:rsid w:val="00986ECE"/>
    <w:rsid w:val="009878E9"/>
    <w:rsid w:val="00992D8D"/>
    <w:rsid w:val="00993529"/>
    <w:rsid w:val="00993A1E"/>
    <w:rsid w:val="009960C9"/>
    <w:rsid w:val="00996A51"/>
    <w:rsid w:val="009A03B0"/>
    <w:rsid w:val="009A1327"/>
    <w:rsid w:val="009A1B29"/>
    <w:rsid w:val="009A1B41"/>
    <w:rsid w:val="009A259C"/>
    <w:rsid w:val="009A2843"/>
    <w:rsid w:val="009A59D2"/>
    <w:rsid w:val="009A5BC1"/>
    <w:rsid w:val="009A655D"/>
    <w:rsid w:val="009B07A8"/>
    <w:rsid w:val="009B386A"/>
    <w:rsid w:val="009B54BB"/>
    <w:rsid w:val="009B65CD"/>
    <w:rsid w:val="009B6CDE"/>
    <w:rsid w:val="009B6F8B"/>
    <w:rsid w:val="009B71F5"/>
    <w:rsid w:val="009B7557"/>
    <w:rsid w:val="009C0A33"/>
    <w:rsid w:val="009C2C85"/>
    <w:rsid w:val="009C3EB7"/>
    <w:rsid w:val="009C4241"/>
    <w:rsid w:val="009C4A0D"/>
    <w:rsid w:val="009C4A23"/>
    <w:rsid w:val="009C537C"/>
    <w:rsid w:val="009C6010"/>
    <w:rsid w:val="009C63D7"/>
    <w:rsid w:val="009C67C6"/>
    <w:rsid w:val="009C7315"/>
    <w:rsid w:val="009C77DD"/>
    <w:rsid w:val="009D1648"/>
    <w:rsid w:val="009D1C76"/>
    <w:rsid w:val="009D20E4"/>
    <w:rsid w:val="009D2730"/>
    <w:rsid w:val="009D2E63"/>
    <w:rsid w:val="009D3126"/>
    <w:rsid w:val="009D343B"/>
    <w:rsid w:val="009D499B"/>
    <w:rsid w:val="009D5CD1"/>
    <w:rsid w:val="009D6DBF"/>
    <w:rsid w:val="009D7E39"/>
    <w:rsid w:val="009E3EA4"/>
    <w:rsid w:val="009E6315"/>
    <w:rsid w:val="009E7D11"/>
    <w:rsid w:val="009F0633"/>
    <w:rsid w:val="009F1916"/>
    <w:rsid w:val="009F3EB9"/>
    <w:rsid w:val="009F56D7"/>
    <w:rsid w:val="009F65EE"/>
    <w:rsid w:val="009F71C0"/>
    <w:rsid w:val="00A0063F"/>
    <w:rsid w:val="00A013F5"/>
    <w:rsid w:val="00A0161D"/>
    <w:rsid w:val="00A02265"/>
    <w:rsid w:val="00A04165"/>
    <w:rsid w:val="00A04A96"/>
    <w:rsid w:val="00A056CA"/>
    <w:rsid w:val="00A05E81"/>
    <w:rsid w:val="00A10A2B"/>
    <w:rsid w:val="00A111B5"/>
    <w:rsid w:val="00A14A79"/>
    <w:rsid w:val="00A1773A"/>
    <w:rsid w:val="00A17CC0"/>
    <w:rsid w:val="00A17F74"/>
    <w:rsid w:val="00A21397"/>
    <w:rsid w:val="00A21C85"/>
    <w:rsid w:val="00A2218C"/>
    <w:rsid w:val="00A229C9"/>
    <w:rsid w:val="00A229D6"/>
    <w:rsid w:val="00A23695"/>
    <w:rsid w:val="00A245E2"/>
    <w:rsid w:val="00A25F91"/>
    <w:rsid w:val="00A26E13"/>
    <w:rsid w:val="00A2734B"/>
    <w:rsid w:val="00A30E46"/>
    <w:rsid w:val="00A319DB"/>
    <w:rsid w:val="00A320A2"/>
    <w:rsid w:val="00A34658"/>
    <w:rsid w:val="00A36B3F"/>
    <w:rsid w:val="00A36CAC"/>
    <w:rsid w:val="00A36CF9"/>
    <w:rsid w:val="00A379D1"/>
    <w:rsid w:val="00A41FB4"/>
    <w:rsid w:val="00A43012"/>
    <w:rsid w:val="00A43A15"/>
    <w:rsid w:val="00A4556F"/>
    <w:rsid w:val="00A473EC"/>
    <w:rsid w:val="00A50304"/>
    <w:rsid w:val="00A50FE3"/>
    <w:rsid w:val="00A533B2"/>
    <w:rsid w:val="00A535D1"/>
    <w:rsid w:val="00A53A31"/>
    <w:rsid w:val="00A601B9"/>
    <w:rsid w:val="00A609C3"/>
    <w:rsid w:val="00A62351"/>
    <w:rsid w:val="00A62629"/>
    <w:rsid w:val="00A64522"/>
    <w:rsid w:val="00A66291"/>
    <w:rsid w:val="00A70A3E"/>
    <w:rsid w:val="00A715C5"/>
    <w:rsid w:val="00A71AB9"/>
    <w:rsid w:val="00A71F63"/>
    <w:rsid w:val="00A725D6"/>
    <w:rsid w:val="00A72E9D"/>
    <w:rsid w:val="00A72FA0"/>
    <w:rsid w:val="00A73E46"/>
    <w:rsid w:val="00A74D58"/>
    <w:rsid w:val="00A754BF"/>
    <w:rsid w:val="00A76E26"/>
    <w:rsid w:val="00A77ADD"/>
    <w:rsid w:val="00A77BA3"/>
    <w:rsid w:val="00A8080A"/>
    <w:rsid w:val="00A83CA5"/>
    <w:rsid w:val="00A83E7D"/>
    <w:rsid w:val="00A85894"/>
    <w:rsid w:val="00A902B5"/>
    <w:rsid w:val="00A90447"/>
    <w:rsid w:val="00A90D1B"/>
    <w:rsid w:val="00A94984"/>
    <w:rsid w:val="00A95E65"/>
    <w:rsid w:val="00AA1EC5"/>
    <w:rsid w:val="00AA2F44"/>
    <w:rsid w:val="00AA46C0"/>
    <w:rsid w:val="00AA5723"/>
    <w:rsid w:val="00AA5C4D"/>
    <w:rsid w:val="00AB1841"/>
    <w:rsid w:val="00AB2C17"/>
    <w:rsid w:val="00AB2C2F"/>
    <w:rsid w:val="00AB3082"/>
    <w:rsid w:val="00AB3CCC"/>
    <w:rsid w:val="00AB48F7"/>
    <w:rsid w:val="00AB4F20"/>
    <w:rsid w:val="00AB5C59"/>
    <w:rsid w:val="00AB6067"/>
    <w:rsid w:val="00AB73E2"/>
    <w:rsid w:val="00AB761E"/>
    <w:rsid w:val="00AC06DD"/>
    <w:rsid w:val="00AC0B70"/>
    <w:rsid w:val="00AC12E3"/>
    <w:rsid w:val="00AC3BF4"/>
    <w:rsid w:val="00AC536D"/>
    <w:rsid w:val="00AC5C18"/>
    <w:rsid w:val="00AC5E02"/>
    <w:rsid w:val="00AC75E6"/>
    <w:rsid w:val="00AD524B"/>
    <w:rsid w:val="00AD7426"/>
    <w:rsid w:val="00AD7B77"/>
    <w:rsid w:val="00AE04BE"/>
    <w:rsid w:val="00AE081A"/>
    <w:rsid w:val="00AE259A"/>
    <w:rsid w:val="00AE2894"/>
    <w:rsid w:val="00AE2AD2"/>
    <w:rsid w:val="00AE35C3"/>
    <w:rsid w:val="00AE4AE4"/>
    <w:rsid w:val="00AE5975"/>
    <w:rsid w:val="00AE5AD4"/>
    <w:rsid w:val="00AE6082"/>
    <w:rsid w:val="00AE64B2"/>
    <w:rsid w:val="00AF316F"/>
    <w:rsid w:val="00AF55E2"/>
    <w:rsid w:val="00AF562B"/>
    <w:rsid w:val="00AF6722"/>
    <w:rsid w:val="00B00797"/>
    <w:rsid w:val="00B00C18"/>
    <w:rsid w:val="00B01650"/>
    <w:rsid w:val="00B018A8"/>
    <w:rsid w:val="00B03043"/>
    <w:rsid w:val="00B04344"/>
    <w:rsid w:val="00B04DDC"/>
    <w:rsid w:val="00B04F6C"/>
    <w:rsid w:val="00B05219"/>
    <w:rsid w:val="00B0521B"/>
    <w:rsid w:val="00B06B32"/>
    <w:rsid w:val="00B10ABB"/>
    <w:rsid w:val="00B174A2"/>
    <w:rsid w:val="00B207C1"/>
    <w:rsid w:val="00B2131E"/>
    <w:rsid w:val="00B2169B"/>
    <w:rsid w:val="00B21FFA"/>
    <w:rsid w:val="00B22562"/>
    <w:rsid w:val="00B23330"/>
    <w:rsid w:val="00B23DAB"/>
    <w:rsid w:val="00B23E4C"/>
    <w:rsid w:val="00B27FDD"/>
    <w:rsid w:val="00B30330"/>
    <w:rsid w:val="00B32520"/>
    <w:rsid w:val="00B32F57"/>
    <w:rsid w:val="00B34DAD"/>
    <w:rsid w:val="00B35D63"/>
    <w:rsid w:val="00B434D6"/>
    <w:rsid w:val="00B46084"/>
    <w:rsid w:val="00B4646D"/>
    <w:rsid w:val="00B46991"/>
    <w:rsid w:val="00B51AB0"/>
    <w:rsid w:val="00B51B43"/>
    <w:rsid w:val="00B52B42"/>
    <w:rsid w:val="00B54A51"/>
    <w:rsid w:val="00B54B50"/>
    <w:rsid w:val="00B54F7F"/>
    <w:rsid w:val="00B54FE7"/>
    <w:rsid w:val="00B570E4"/>
    <w:rsid w:val="00B61FBC"/>
    <w:rsid w:val="00B623BA"/>
    <w:rsid w:val="00B63E9D"/>
    <w:rsid w:val="00B65DCE"/>
    <w:rsid w:val="00B66C3A"/>
    <w:rsid w:val="00B7076A"/>
    <w:rsid w:val="00B71499"/>
    <w:rsid w:val="00B729DB"/>
    <w:rsid w:val="00B72E93"/>
    <w:rsid w:val="00B73C1A"/>
    <w:rsid w:val="00B746BE"/>
    <w:rsid w:val="00B75461"/>
    <w:rsid w:val="00B812B3"/>
    <w:rsid w:val="00B85D8A"/>
    <w:rsid w:val="00B900F5"/>
    <w:rsid w:val="00B90E1C"/>
    <w:rsid w:val="00B964D1"/>
    <w:rsid w:val="00BA0ECB"/>
    <w:rsid w:val="00BA16F9"/>
    <w:rsid w:val="00BA3D09"/>
    <w:rsid w:val="00BA6A83"/>
    <w:rsid w:val="00BB033B"/>
    <w:rsid w:val="00BB08C3"/>
    <w:rsid w:val="00BB090B"/>
    <w:rsid w:val="00BB0EBC"/>
    <w:rsid w:val="00BB28BD"/>
    <w:rsid w:val="00BB41B0"/>
    <w:rsid w:val="00BB50FA"/>
    <w:rsid w:val="00BB5D9C"/>
    <w:rsid w:val="00BB64E0"/>
    <w:rsid w:val="00BC1FC7"/>
    <w:rsid w:val="00BC3657"/>
    <w:rsid w:val="00BC56FA"/>
    <w:rsid w:val="00BC5891"/>
    <w:rsid w:val="00BD05CD"/>
    <w:rsid w:val="00BD271B"/>
    <w:rsid w:val="00BD34FB"/>
    <w:rsid w:val="00BD3A33"/>
    <w:rsid w:val="00BD3EDA"/>
    <w:rsid w:val="00BD6494"/>
    <w:rsid w:val="00BD6B0E"/>
    <w:rsid w:val="00BE0083"/>
    <w:rsid w:val="00BE244E"/>
    <w:rsid w:val="00BE255C"/>
    <w:rsid w:val="00BE46DD"/>
    <w:rsid w:val="00BE4AC8"/>
    <w:rsid w:val="00BE5F6C"/>
    <w:rsid w:val="00BE7988"/>
    <w:rsid w:val="00BF02EB"/>
    <w:rsid w:val="00BF06D1"/>
    <w:rsid w:val="00BF0A0C"/>
    <w:rsid w:val="00BF0EA6"/>
    <w:rsid w:val="00BF1642"/>
    <w:rsid w:val="00BF1A85"/>
    <w:rsid w:val="00BF1B4E"/>
    <w:rsid w:val="00BF2AF8"/>
    <w:rsid w:val="00BF4814"/>
    <w:rsid w:val="00BF4D3E"/>
    <w:rsid w:val="00BF51C3"/>
    <w:rsid w:val="00BF6136"/>
    <w:rsid w:val="00BF73E0"/>
    <w:rsid w:val="00BF7E73"/>
    <w:rsid w:val="00C00A2C"/>
    <w:rsid w:val="00C00EBB"/>
    <w:rsid w:val="00C01F78"/>
    <w:rsid w:val="00C024D2"/>
    <w:rsid w:val="00C0286D"/>
    <w:rsid w:val="00C03F89"/>
    <w:rsid w:val="00C05271"/>
    <w:rsid w:val="00C06119"/>
    <w:rsid w:val="00C07A16"/>
    <w:rsid w:val="00C07BEB"/>
    <w:rsid w:val="00C1054B"/>
    <w:rsid w:val="00C10641"/>
    <w:rsid w:val="00C11138"/>
    <w:rsid w:val="00C16354"/>
    <w:rsid w:val="00C1683A"/>
    <w:rsid w:val="00C208FE"/>
    <w:rsid w:val="00C22AB8"/>
    <w:rsid w:val="00C23185"/>
    <w:rsid w:val="00C30546"/>
    <w:rsid w:val="00C305C3"/>
    <w:rsid w:val="00C3123E"/>
    <w:rsid w:val="00C31279"/>
    <w:rsid w:val="00C342A2"/>
    <w:rsid w:val="00C34581"/>
    <w:rsid w:val="00C34BBE"/>
    <w:rsid w:val="00C351A3"/>
    <w:rsid w:val="00C35538"/>
    <w:rsid w:val="00C35FCC"/>
    <w:rsid w:val="00C3671E"/>
    <w:rsid w:val="00C3758B"/>
    <w:rsid w:val="00C377EB"/>
    <w:rsid w:val="00C40505"/>
    <w:rsid w:val="00C40BA7"/>
    <w:rsid w:val="00C414B5"/>
    <w:rsid w:val="00C41561"/>
    <w:rsid w:val="00C4505B"/>
    <w:rsid w:val="00C456C0"/>
    <w:rsid w:val="00C45815"/>
    <w:rsid w:val="00C47949"/>
    <w:rsid w:val="00C51050"/>
    <w:rsid w:val="00C51F95"/>
    <w:rsid w:val="00C53228"/>
    <w:rsid w:val="00C5427B"/>
    <w:rsid w:val="00C54538"/>
    <w:rsid w:val="00C54761"/>
    <w:rsid w:val="00C55768"/>
    <w:rsid w:val="00C55836"/>
    <w:rsid w:val="00C55F4D"/>
    <w:rsid w:val="00C57DDA"/>
    <w:rsid w:val="00C609BB"/>
    <w:rsid w:val="00C60ECC"/>
    <w:rsid w:val="00C61060"/>
    <w:rsid w:val="00C615EF"/>
    <w:rsid w:val="00C62557"/>
    <w:rsid w:val="00C63AA8"/>
    <w:rsid w:val="00C646CD"/>
    <w:rsid w:val="00C65564"/>
    <w:rsid w:val="00C657AD"/>
    <w:rsid w:val="00C65E1E"/>
    <w:rsid w:val="00C724CE"/>
    <w:rsid w:val="00C742CE"/>
    <w:rsid w:val="00C7477B"/>
    <w:rsid w:val="00C768D6"/>
    <w:rsid w:val="00C7706C"/>
    <w:rsid w:val="00C81CF2"/>
    <w:rsid w:val="00C823A7"/>
    <w:rsid w:val="00C832E3"/>
    <w:rsid w:val="00C83624"/>
    <w:rsid w:val="00C85181"/>
    <w:rsid w:val="00C8519A"/>
    <w:rsid w:val="00C912E8"/>
    <w:rsid w:val="00C91942"/>
    <w:rsid w:val="00C96AFD"/>
    <w:rsid w:val="00C97351"/>
    <w:rsid w:val="00CA06BE"/>
    <w:rsid w:val="00CA1DC2"/>
    <w:rsid w:val="00CA2C7E"/>
    <w:rsid w:val="00CA62A3"/>
    <w:rsid w:val="00CA7485"/>
    <w:rsid w:val="00CB0B33"/>
    <w:rsid w:val="00CB1B6C"/>
    <w:rsid w:val="00CB252B"/>
    <w:rsid w:val="00CB2DB4"/>
    <w:rsid w:val="00CB4210"/>
    <w:rsid w:val="00CB62ED"/>
    <w:rsid w:val="00CB6F59"/>
    <w:rsid w:val="00CC156F"/>
    <w:rsid w:val="00CC2D09"/>
    <w:rsid w:val="00CC33C2"/>
    <w:rsid w:val="00CC3C1E"/>
    <w:rsid w:val="00CC55A5"/>
    <w:rsid w:val="00CC5CF9"/>
    <w:rsid w:val="00CC5E72"/>
    <w:rsid w:val="00CC6F23"/>
    <w:rsid w:val="00CD087B"/>
    <w:rsid w:val="00CD1F12"/>
    <w:rsid w:val="00CD23B0"/>
    <w:rsid w:val="00CD4220"/>
    <w:rsid w:val="00CD7AE2"/>
    <w:rsid w:val="00CE02E0"/>
    <w:rsid w:val="00CE08E0"/>
    <w:rsid w:val="00CE0E58"/>
    <w:rsid w:val="00CE1578"/>
    <w:rsid w:val="00CE204D"/>
    <w:rsid w:val="00CE3E86"/>
    <w:rsid w:val="00CE3F1F"/>
    <w:rsid w:val="00CE6AF4"/>
    <w:rsid w:val="00CF3394"/>
    <w:rsid w:val="00CF3BF9"/>
    <w:rsid w:val="00CF555F"/>
    <w:rsid w:val="00CF576E"/>
    <w:rsid w:val="00CF6182"/>
    <w:rsid w:val="00CF6C0E"/>
    <w:rsid w:val="00CF7172"/>
    <w:rsid w:val="00CF74BC"/>
    <w:rsid w:val="00CF7DF1"/>
    <w:rsid w:val="00D00394"/>
    <w:rsid w:val="00D025A1"/>
    <w:rsid w:val="00D0639C"/>
    <w:rsid w:val="00D068A0"/>
    <w:rsid w:val="00D07A3F"/>
    <w:rsid w:val="00D12318"/>
    <w:rsid w:val="00D13B78"/>
    <w:rsid w:val="00D1574C"/>
    <w:rsid w:val="00D15E18"/>
    <w:rsid w:val="00D162DF"/>
    <w:rsid w:val="00D17CDB"/>
    <w:rsid w:val="00D210EA"/>
    <w:rsid w:val="00D21A18"/>
    <w:rsid w:val="00D23877"/>
    <w:rsid w:val="00D24BFC"/>
    <w:rsid w:val="00D2636E"/>
    <w:rsid w:val="00D32918"/>
    <w:rsid w:val="00D33EA5"/>
    <w:rsid w:val="00D34159"/>
    <w:rsid w:val="00D3439E"/>
    <w:rsid w:val="00D35AB7"/>
    <w:rsid w:val="00D37E37"/>
    <w:rsid w:val="00D37FE3"/>
    <w:rsid w:val="00D406B7"/>
    <w:rsid w:val="00D408AA"/>
    <w:rsid w:val="00D41905"/>
    <w:rsid w:val="00D462BF"/>
    <w:rsid w:val="00D50E1B"/>
    <w:rsid w:val="00D51A66"/>
    <w:rsid w:val="00D53545"/>
    <w:rsid w:val="00D53554"/>
    <w:rsid w:val="00D54FE4"/>
    <w:rsid w:val="00D57565"/>
    <w:rsid w:val="00D57F91"/>
    <w:rsid w:val="00D60816"/>
    <w:rsid w:val="00D617CB"/>
    <w:rsid w:val="00D619EA"/>
    <w:rsid w:val="00D626B4"/>
    <w:rsid w:val="00D62B5B"/>
    <w:rsid w:val="00D63239"/>
    <w:rsid w:val="00D63248"/>
    <w:rsid w:val="00D64BBE"/>
    <w:rsid w:val="00D64CA8"/>
    <w:rsid w:val="00D6557D"/>
    <w:rsid w:val="00D65ED1"/>
    <w:rsid w:val="00D707EE"/>
    <w:rsid w:val="00D70A7E"/>
    <w:rsid w:val="00D70AD1"/>
    <w:rsid w:val="00D710D0"/>
    <w:rsid w:val="00D71974"/>
    <w:rsid w:val="00D731D3"/>
    <w:rsid w:val="00D73355"/>
    <w:rsid w:val="00D74A42"/>
    <w:rsid w:val="00D7785E"/>
    <w:rsid w:val="00D84FE2"/>
    <w:rsid w:val="00D859B6"/>
    <w:rsid w:val="00D85EE1"/>
    <w:rsid w:val="00D87C01"/>
    <w:rsid w:val="00D91996"/>
    <w:rsid w:val="00D9406B"/>
    <w:rsid w:val="00D959F7"/>
    <w:rsid w:val="00D96456"/>
    <w:rsid w:val="00D96931"/>
    <w:rsid w:val="00DA0AF5"/>
    <w:rsid w:val="00DA148A"/>
    <w:rsid w:val="00DA1534"/>
    <w:rsid w:val="00DA58CB"/>
    <w:rsid w:val="00DA6356"/>
    <w:rsid w:val="00DA63BA"/>
    <w:rsid w:val="00DA78B1"/>
    <w:rsid w:val="00DB0FDF"/>
    <w:rsid w:val="00DB3650"/>
    <w:rsid w:val="00DB3DCE"/>
    <w:rsid w:val="00DB4685"/>
    <w:rsid w:val="00DB5808"/>
    <w:rsid w:val="00DB593E"/>
    <w:rsid w:val="00DB5F95"/>
    <w:rsid w:val="00DB6EAD"/>
    <w:rsid w:val="00DB794E"/>
    <w:rsid w:val="00DC0D93"/>
    <w:rsid w:val="00DC0F66"/>
    <w:rsid w:val="00DC286B"/>
    <w:rsid w:val="00DC63C2"/>
    <w:rsid w:val="00DD176F"/>
    <w:rsid w:val="00DD1993"/>
    <w:rsid w:val="00DD1B83"/>
    <w:rsid w:val="00DD1F31"/>
    <w:rsid w:val="00DD250E"/>
    <w:rsid w:val="00DD5E9D"/>
    <w:rsid w:val="00DE193D"/>
    <w:rsid w:val="00DE20E6"/>
    <w:rsid w:val="00DE42A5"/>
    <w:rsid w:val="00DE54B9"/>
    <w:rsid w:val="00DE5BD6"/>
    <w:rsid w:val="00DE5FF1"/>
    <w:rsid w:val="00DE6FE1"/>
    <w:rsid w:val="00DF1AC8"/>
    <w:rsid w:val="00DF2A5A"/>
    <w:rsid w:val="00DF68B0"/>
    <w:rsid w:val="00DF6A97"/>
    <w:rsid w:val="00DF7389"/>
    <w:rsid w:val="00DF7507"/>
    <w:rsid w:val="00DF7C05"/>
    <w:rsid w:val="00E00524"/>
    <w:rsid w:val="00E02E4D"/>
    <w:rsid w:val="00E03849"/>
    <w:rsid w:val="00E05E44"/>
    <w:rsid w:val="00E05EF8"/>
    <w:rsid w:val="00E078F7"/>
    <w:rsid w:val="00E13FD3"/>
    <w:rsid w:val="00E21B78"/>
    <w:rsid w:val="00E237ED"/>
    <w:rsid w:val="00E27C9B"/>
    <w:rsid w:val="00E3004A"/>
    <w:rsid w:val="00E30BF6"/>
    <w:rsid w:val="00E3161B"/>
    <w:rsid w:val="00E31EF8"/>
    <w:rsid w:val="00E3515F"/>
    <w:rsid w:val="00E356A7"/>
    <w:rsid w:val="00E35D53"/>
    <w:rsid w:val="00E3661A"/>
    <w:rsid w:val="00E36829"/>
    <w:rsid w:val="00E36FCC"/>
    <w:rsid w:val="00E37826"/>
    <w:rsid w:val="00E37BF4"/>
    <w:rsid w:val="00E404FC"/>
    <w:rsid w:val="00E426FA"/>
    <w:rsid w:val="00E46896"/>
    <w:rsid w:val="00E47727"/>
    <w:rsid w:val="00E477DF"/>
    <w:rsid w:val="00E50EDB"/>
    <w:rsid w:val="00E51BFB"/>
    <w:rsid w:val="00E53019"/>
    <w:rsid w:val="00E5367B"/>
    <w:rsid w:val="00E561CE"/>
    <w:rsid w:val="00E562E0"/>
    <w:rsid w:val="00E569E7"/>
    <w:rsid w:val="00E57423"/>
    <w:rsid w:val="00E60E29"/>
    <w:rsid w:val="00E612C7"/>
    <w:rsid w:val="00E614EC"/>
    <w:rsid w:val="00E62628"/>
    <w:rsid w:val="00E6358A"/>
    <w:rsid w:val="00E63866"/>
    <w:rsid w:val="00E65AA1"/>
    <w:rsid w:val="00E66859"/>
    <w:rsid w:val="00E66F38"/>
    <w:rsid w:val="00E672ED"/>
    <w:rsid w:val="00E6789B"/>
    <w:rsid w:val="00E70273"/>
    <w:rsid w:val="00E711B2"/>
    <w:rsid w:val="00E7611B"/>
    <w:rsid w:val="00E76659"/>
    <w:rsid w:val="00E801ED"/>
    <w:rsid w:val="00E80978"/>
    <w:rsid w:val="00E8201D"/>
    <w:rsid w:val="00E82A1C"/>
    <w:rsid w:val="00E85024"/>
    <w:rsid w:val="00E85213"/>
    <w:rsid w:val="00E87BCB"/>
    <w:rsid w:val="00E92B10"/>
    <w:rsid w:val="00E94711"/>
    <w:rsid w:val="00E97214"/>
    <w:rsid w:val="00E9776B"/>
    <w:rsid w:val="00EA2306"/>
    <w:rsid w:val="00EA277A"/>
    <w:rsid w:val="00EA3922"/>
    <w:rsid w:val="00EA4A0D"/>
    <w:rsid w:val="00EA5940"/>
    <w:rsid w:val="00EA603E"/>
    <w:rsid w:val="00EA6B8F"/>
    <w:rsid w:val="00EA6EDC"/>
    <w:rsid w:val="00EA7E8B"/>
    <w:rsid w:val="00EB32B2"/>
    <w:rsid w:val="00EB779F"/>
    <w:rsid w:val="00EC0709"/>
    <w:rsid w:val="00EC0E0D"/>
    <w:rsid w:val="00EC3220"/>
    <w:rsid w:val="00EC3646"/>
    <w:rsid w:val="00EC580B"/>
    <w:rsid w:val="00EC7185"/>
    <w:rsid w:val="00EC7AA8"/>
    <w:rsid w:val="00ED1082"/>
    <w:rsid w:val="00ED163A"/>
    <w:rsid w:val="00ED27E3"/>
    <w:rsid w:val="00EE01E8"/>
    <w:rsid w:val="00EE25C9"/>
    <w:rsid w:val="00EE27BD"/>
    <w:rsid w:val="00EE2986"/>
    <w:rsid w:val="00EE3CE1"/>
    <w:rsid w:val="00EE3EDC"/>
    <w:rsid w:val="00EE64E9"/>
    <w:rsid w:val="00EF0B80"/>
    <w:rsid w:val="00EF1393"/>
    <w:rsid w:val="00EF2DCB"/>
    <w:rsid w:val="00EF4340"/>
    <w:rsid w:val="00EF44DE"/>
    <w:rsid w:val="00EF7A3D"/>
    <w:rsid w:val="00F003C5"/>
    <w:rsid w:val="00F016D1"/>
    <w:rsid w:val="00F02E60"/>
    <w:rsid w:val="00F02F62"/>
    <w:rsid w:val="00F0586C"/>
    <w:rsid w:val="00F06061"/>
    <w:rsid w:val="00F076B9"/>
    <w:rsid w:val="00F10428"/>
    <w:rsid w:val="00F11120"/>
    <w:rsid w:val="00F11904"/>
    <w:rsid w:val="00F129A2"/>
    <w:rsid w:val="00F14D42"/>
    <w:rsid w:val="00F15A5B"/>
    <w:rsid w:val="00F22C8F"/>
    <w:rsid w:val="00F23E3A"/>
    <w:rsid w:val="00F25C1B"/>
    <w:rsid w:val="00F2630B"/>
    <w:rsid w:val="00F269C2"/>
    <w:rsid w:val="00F26C0F"/>
    <w:rsid w:val="00F2720F"/>
    <w:rsid w:val="00F27ABC"/>
    <w:rsid w:val="00F30587"/>
    <w:rsid w:val="00F31C27"/>
    <w:rsid w:val="00F34E95"/>
    <w:rsid w:val="00F36F77"/>
    <w:rsid w:val="00F37FFC"/>
    <w:rsid w:val="00F40467"/>
    <w:rsid w:val="00F41E55"/>
    <w:rsid w:val="00F425E4"/>
    <w:rsid w:val="00F432FC"/>
    <w:rsid w:val="00F43493"/>
    <w:rsid w:val="00F43BDE"/>
    <w:rsid w:val="00F43EBE"/>
    <w:rsid w:val="00F44B88"/>
    <w:rsid w:val="00F47B0A"/>
    <w:rsid w:val="00F51294"/>
    <w:rsid w:val="00F51702"/>
    <w:rsid w:val="00F520A3"/>
    <w:rsid w:val="00F54498"/>
    <w:rsid w:val="00F55291"/>
    <w:rsid w:val="00F573FA"/>
    <w:rsid w:val="00F6043B"/>
    <w:rsid w:val="00F621BF"/>
    <w:rsid w:val="00F62277"/>
    <w:rsid w:val="00F63E1B"/>
    <w:rsid w:val="00F63E3C"/>
    <w:rsid w:val="00F65148"/>
    <w:rsid w:val="00F65F92"/>
    <w:rsid w:val="00F6612C"/>
    <w:rsid w:val="00F663E7"/>
    <w:rsid w:val="00F66A04"/>
    <w:rsid w:val="00F675F0"/>
    <w:rsid w:val="00F7048A"/>
    <w:rsid w:val="00F71C59"/>
    <w:rsid w:val="00F72A44"/>
    <w:rsid w:val="00F75DE0"/>
    <w:rsid w:val="00F76B3F"/>
    <w:rsid w:val="00F77335"/>
    <w:rsid w:val="00F77559"/>
    <w:rsid w:val="00F803D0"/>
    <w:rsid w:val="00F824E5"/>
    <w:rsid w:val="00F8327A"/>
    <w:rsid w:val="00F83510"/>
    <w:rsid w:val="00F836D7"/>
    <w:rsid w:val="00F838E9"/>
    <w:rsid w:val="00F83BE3"/>
    <w:rsid w:val="00F843E6"/>
    <w:rsid w:val="00F86032"/>
    <w:rsid w:val="00F86904"/>
    <w:rsid w:val="00F87F56"/>
    <w:rsid w:val="00F90398"/>
    <w:rsid w:val="00F90B01"/>
    <w:rsid w:val="00F92AF6"/>
    <w:rsid w:val="00F9627C"/>
    <w:rsid w:val="00F96F67"/>
    <w:rsid w:val="00F97591"/>
    <w:rsid w:val="00FA0EC4"/>
    <w:rsid w:val="00FA18F8"/>
    <w:rsid w:val="00FA379F"/>
    <w:rsid w:val="00FA3B99"/>
    <w:rsid w:val="00FA4BAD"/>
    <w:rsid w:val="00FA4DC4"/>
    <w:rsid w:val="00FA6751"/>
    <w:rsid w:val="00FA6A8F"/>
    <w:rsid w:val="00FB1A60"/>
    <w:rsid w:val="00FB2794"/>
    <w:rsid w:val="00FB3F0E"/>
    <w:rsid w:val="00FB60F3"/>
    <w:rsid w:val="00FB6402"/>
    <w:rsid w:val="00FB655F"/>
    <w:rsid w:val="00FB68C2"/>
    <w:rsid w:val="00FB7D8D"/>
    <w:rsid w:val="00FC07CD"/>
    <w:rsid w:val="00FC18E0"/>
    <w:rsid w:val="00FC536F"/>
    <w:rsid w:val="00FC539A"/>
    <w:rsid w:val="00FC59F2"/>
    <w:rsid w:val="00FD10B3"/>
    <w:rsid w:val="00FD171E"/>
    <w:rsid w:val="00FD2681"/>
    <w:rsid w:val="00FD2BDE"/>
    <w:rsid w:val="00FD779B"/>
    <w:rsid w:val="00FD7C13"/>
    <w:rsid w:val="00FD7D44"/>
    <w:rsid w:val="00FE08AD"/>
    <w:rsid w:val="00FE0A53"/>
    <w:rsid w:val="00FE22E1"/>
    <w:rsid w:val="00FE40BC"/>
    <w:rsid w:val="00FE4B1C"/>
    <w:rsid w:val="00FE5F84"/>
    <w:rsid w:val="00FE7054"/>
    <w:rsid w:val="00FE7BCF"/>
    <w:rsid w:val="00FE7FE3"/>
    <w:rsid w:val="00FF232F"/>
    <w:rsid w:val="00FF2534"/>
    <w:rsid w:val="00FF30E4"/>
    <w:rsid w:val="00FF54F8"/>
    <w:rsid w:val="00FF5C53"/>
    <w:rsid w:val="02335416"/>
    <w:rsid w:val="029F7CC2"/>
    <w:rsid w:val="038759F8"/>
    <w:rsid w:val="045630EC"/>
    <w:rsid w:val="069C5B40"/>
    <w:rsid w:val="07A56264"/>
    <w:rsid w:val="08094553"/>
    <w:rsid w:val="0A031B19"/>
    <w:rsid w:val="0DF6255D"/>
    <w:rsid w:val="0E9C2082"/>
    <w:rsid w:val="102D208A"/>
    <w:rsid w:val="115C0963"/>
    <w:rsid w:val="12A83069"/>
    <w:rsid w:val="132D2C84"/>
    <w:rsid w:val="149C1746"/>
    <w:rsid w:val="151E0056"/>
    <w:rsid w:val="16405C1E"/>
    <w:rsid w:val="1EC67A1C"/>
    <w:rsid w:val="203A125D"/>
    <w:rsid w:val="205018F0"/>
    <w:rsid w:val="20B06CF0"/>
    <w:rsid w:val="222B2E35"/>
    <w:rsid w:val="24792D31"/>
    <w:rsid w:val="25B82CAF"/>
    <w:rsid w:val="2699638F"/>
    <w:rsid w:val="281E36EC"/>
    <w:rsid w:val="2A264ECA"/>
    <w:rsid w:val="2A312553"/>
    <w:rsid w:val="2DAA6BB2"/>
    <w:rsid w:val="2FF51832"/>
    <w:rsid w:val="317E3072"/>
    <w:rsid w:val="33BF7486"/>
    <w:rsid w:val="357117CE"/>
    <w:rsid w:val="362E74B6"/>
    <w:rsid w:val="36544E38"/>
    <w:rsid w:val="3C3667F6"/>
    <w:rsid w:val="3C623D88"/>
    <w:rsid w:val="3C975C29"/>
    <w:rsid w:val="3E767735"/>
    <w:rsid w:val="3EFC3EC7"/>
    <w:rsid w:val="3FB2529A"/>
    <w:rsid w:val="40B65A07"/>
    <w:rsid w:val="412D49D1"/>
    <w:rsid w:val="434C5E77"/>
    <w:rsid w:val="44B529B3"/>
    <w:rsid w:val="47953C4F"/>
    <w:rsid w:val="49163D82"/>
    <w:rsid w:val="4B2852DF"/>
    <w:rsid w:val="4B3C0EE4"/>
    <w:rsid w:val="4C064E0C"/>
    <w:rsid w:val="4ED11A0F"/>
    <w:rsid w:val="50570FBA"/>
    <w:rsid w:val="507249F2"/>
    <w:rsid w:val="511B60B6"/>
    <w:rsid w:val="517A5B7D"/>
    <w:rsid w:val="57245430"/>
    <w:rsid w:val="57E87E10"/>
    <w:rsid w:val="58AD48B0"/>
    <w:rsid w:val="58F142CD"/>
    <w:rsid w:val="5AB242ED"/>
    <w:rsid w:val="5F5C1B25"/>
    <w:rsid w:val="665156C9"/>
    <w:rsid w:val="68156215"/>
    <w:rsid w:val="699C53D4"/>
    <w:rsid w:val="6A72462D"/>
    <w:rsid w:val="6CA33398"/>
    <w:rsid w:val="6D5823B9"/>
    <w:rsid w:val="6DCC44FD"/>
    <w:rsid w:val="6E8E3AC3"/>
    <w:rsid w:val="725A297A"/>
    <w:rsid w:val="75901919"/>
    <w:rsid w:val="77713ED2"/>
    <w:rsid w:val="788D27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264E56C5"/>
  <w15:docId w15:val="{449B42B2-03A0-4EE6-B939-2B8BC57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pPr>
      <w:jc w:val="left"/>
    </w:pPr>
  </w:style>
  <w:style w:type="paragraph" w:styleId="a4">
    <w:name w:val="Date"/>
    <w:basedOn w:val="a"/>
    <w:next w:val="a"/>
    <w:link w:val="Char0"/>
    <w:autoRedefine/>
    <w:uiPriority w:val="99"/>
    <w:unhideWhenUsed/>
    <w:qFormat/>
    <w:pPr>
      <w:ind w:leftChars="2500" w:left="100"/>
    </w:pPr>
  </w:style>
  <w:style w:type="paragraph" w:styleId="2">
    <w:name w:val="Body Text Indent 2"/>
    <w:basedOn w:val="a"/>
    <w:link w:val="2Char"/>
    <w:autoRedefine/>
    <w:qFormat/>
    <w:pPr>
      <w:spacing w:line="288" w:lineRule="auto"/>
      <w:ind w:firstLine="435"/>
    </w:pPr>
    <w:rPr>
      <w:rFonts w:ascii="Times New Roman" w:eastAsia="宋体" w:hAnsi="Times New Roman" w:cs="Times New Roman"/>
      <w:szCs w:val="21"/>
    </w:rPr>
  </w:style>
  <w:style w:type="paragraph" w:styleId="a5">
    <w:name w:val="Balloon Text"/>
    <w:basedOn w:val="a"/>
    <w:link w:val="Char1"/>
    <w:autoRedefine/>
    <w:uiPriority w:val="99"/>
    <w:unhideWhenUsed/>
    <w:qFormat/>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autoRedefine/>
    <w:uiPriority w:val="99"/>
    <w:unhideWhenUsed/>
    <w:qFormat/>
    <w:rPr>
      <w:b/>
      <w:bCs/>
    </w:rPr>
  </w:style>
  <w:style w:type="table" w:styleId="aa">
    <w:name w:val="Table Grid"/>
    <w:basedOn w:val="a1"/>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autoRedefine/>
    <w:uiPriority w:val="99"/>
    <w:unhideWhenUsed/>
    <w:qFormat/>
    <w:rPr>
      <w:color w:val="0000FF" w:themeColor="hyperlink"/>
      <w:u w:val="single"/>
    </w:rPr>
  </w:style>
  <w:style w:type="character" w:styleId="ac">
    <w:name w:val="annotation reference"/>
    <w:basedOn w:val="a0"/>
    <w:autoRedefine/>
    <w:unhideWhenUsed/>
    <w:qFormat/>
    <w:rPr>
      <w:sz w:val="21"/>
      <w:szCs w:val="21"/>
    </w:rPr>
  </w:style>
  <w:style w:type="paragraph" w:customStyle="1" w:styleId="1">
    <w:name w:val="列出段落1"/>
    <w:basedOn w:val="a"/>
    <w:autoRedefine/>
    <w:uiPriority w:val="99"/>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autoRedefine/>
    <w:qFormat/>
    <w:rPr>
      <w:rFonts w:ascii="Times New Roman" w:eastAsia="宋体" w:hAnsi="Times New Roman" w:cs="Times New Roman"/>
      <w:szCs w:val="21"/>
    </w:rPr>
  </w:style>
  <w:style w:type="paragraph" w:customStyle="1" w:styleId="20">
    <w:name w:val="列出段落2"/>
    <w:basedOn w:val="a"/>
    <w:autoRedefine/>
    <w:uiPriority w:val="34"/>
    <w:qFormat/>
    <w:pPr>
      <w:ind w:firstLineChars="200" w:firstLine="420"/>
    </w:p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autoRedefine/>
    <w:uiPriority w:val="99"/>
    <w:qFormat/>
    <w:rPr>
      <w:sz w:val="18"/>
      <w:szCs w:val="18"/>
    </w:rPr>
  </w:style>
  <w:style w:type="character" w:customStyle="1" w:styleId="Char1">
    <w:name w:val="批注框文本 Char"/>
    <w:basedOn w:val="a0"/>
    <w:link w:val="a5"/>
    <w:autoRedefine/>
    <w:uiPriority w:val="99"/>
    <w:semiHidden/>
    <w:qFormat/>
    <w:rPr>
      <w:sz w:val="18"/>
      <w:szCs w:val="18"/>
    </w:rPr>
  </w:style>
  <w:style w:type="character" w:customStyle="1" w:styleId="Char0">
    <w:name w:val="日期 Char"/>
    <w:basedOn w:val="a0"/>
    <w:link w:val="a4"/>
    <w:autoRedefine/>
    <w:uiPriority w:val="99"/>
    <w:semiHidden/>
    <w:qFormat/>
  </w:style>
  <w:style w:type="paragraph" w:customStyle="1" w:styleId="ad">
    <w:name w:val="附录标识"/>
    <w:basedOn w:val="a"/>
    <w:next w:val="a"/>
    <w:autoRedefine/>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autoRedefine/>
    <w:qFormat/>
    <w:rPr>
      <w:rFonts w:ascii="MingLiU" w:eastAsia="MingLiU" w:hAnsi="MingLiU" w:cs="MingLiU"/>
      <w:sz w:val="21"/>
      <w:szCs w:val="21"/>
      <w:u w:val="none"/>
    </w:rPr>
  </w:style>
  <w:style w:type="character" w:customStyle="1" w:styleId="90">
    <w:name w:val="正文文本 (9)"/>
    <w:basedOn w:val="9"/>
    <w:autoRedefine/>
    <w:qFormat/>
    <w:rPr>
      <w:rFonts w:ascii="MingLiU" w:eastAsia="MingLiU" w:hAnsi="MingLiU" w:cs="MingLiU"/>
      <w:color w:val="000000"/>
      <w:spacing w:val="0"/>
      <w:w w:val="100"/>
      <w:position w:val="0"/>
      <w:sz w:val="21"/>
      <w:szCs w:val="21"/>
      <w:u w:val="none"/>
      <w:lang w:val="en-US"/>
    </w:rPr>
  </w:style>
  <w:style w:type="character" w:customStyle="1" w:styleId="ae">
    <w:name w:val="正文文本_"/>
    <w:basedOn w:val="a0"/>
    <w:link w:val="21"/>
    <w:autoRedefine/>
    <w:qFormat/>
    <w:rPr>
      <w:rFonts w:ascii="MingLiU" w:eastAsia="MingLiU" w:hAnsi="MingLiU" w:cs="MingLiU"/>
      <w:sz w:val="20"/>
      <w:szCs w:val="20"/>
      <w:shd w:val="clear" w:color="auto" w:fill="FFFFFF"/>
    </w:rPr>
  </w:style>
  <w:style w:type="paragraph" w:customStyle="1" w:styleId="21">
    <w:name w:val="正文文本2"/>
    <w:basedOn w:val="a"/>
    <w:link w:val="ae"/>
    <w:autoRedefine/>
    <w:qFormat/>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e"/>
    <w:autoRedefine/>
    <w:qFormat/>
    <w:rPr>
      <w:rFonts w:ascii="MingLiU" w:eastAsia="MingLiU" w:hAnsi="MingLiU" w:cs="MingLiU"/>
      <w:color w:val="000000"/>
      <w:spacing w:val="0"/>
      <w:w w:val="100"/>
      <w:position w:val="0"/>
      <w:sz w:val="17"/>
      <w:szCs w:val="17"/>
      <w:shd w:val="clear" w:color="auto" w:fill="FFFFFF"/>
      <w:lang w:val="zh-TW"/>
    </w:rPr>
  </w:style>
  <w:style w:type="character" w:customStyle="1" w:styleId="Char">
    <w:name w:val="批注文字 Char"/>
    <w:basedOn w:val="a0"/>
    <w:link w:val="a3"/>
    <w:autoRedefine/>
    <w:uiPriority w:val="99"/>
    <w:semiHidden/>
    <w:qFormat/>
  </w:style>
  <w:style w:type="character" w:customStyle="1" w:styleId="Char4">
    <w:name w:val="批注主题 Char"/>
    <w:basedOn w:val="Char"/>
    <w:link w:val="a9"/>
    <w:autoRedefine/>
    <w:uiPriority w:val="99"/>
    <w:semiHidden/>
    <w:qFormat/>
    <w:rPr>
      <w:b/>
      <w:bCs/>
    </w:rPr>
  </w:style>
  <w:style w:type="character" w:styleId="af">
    <w:name w:val="Placeholder Text"/>
    <w:basedOn w:val="a0"/>
    <w:autoRedefine/>
    <w:uiPriority w:val="99"/>
    <w:unhideWhenUsed/>
    <w:qFormat/>
    <w:rPr>
      <w:color w:val="808080"/>
    </w:rPr>
  </w:style>
  <w:style w:type="paragraph" w:customStyle="1" w:styleId="Default">
    <w:name w:val="Default"/>
    <w:autoRedefine/>
    <w:qFormat/>
    <w:pPr>
      <w:widowControl w:val="0"/>
      <w:autoSpaceDE w:val="0"/>
      <w:autoSpaceDN w:val="0"/>
      <w:adjustRightInd w:val="0"/>
    </w:pPr>
    <w:rPr>
      <w:rFonts w:ascii="宋体" w:hAnsiTheme="minorHAnsi" w:cs="宋体"/>
      <w:color w:val="000000"/>
      <w:sz w:val="24"/>
      <w:szCs w:val="24"/>
    </w:rPr>
  </w:style>
  <w:style w:type="paragraph" w:customStyle="1" w:styleId="10">
    <w:name w:val="修订1"/>
    <w:autoRedefine/>
    <w:hidden/>
    <w:uiPriority w:val="99"/>
    <w:semiHidden/>
    <w:qFormat/>
    <w:rPr>
      <w:rFonts w:asciiTheme="minorHAnsi" w:eastAsiaTheme="minorEastAsia" w:hAnsiTheme="minorHAnsi" w:cstheme="minorBidi"/>
      <w:kern w:val="2"/>
      <w:sz w:val="21"/>
      <w:szCs w:val="22"/>
    </w:rPr>
  </w:style>
  <w:style w:type="character" w:customStyle="1" w:styleId="Char5">
    <w:name w:val="段 Char"/>
    <w:link w:val="af0"/>
    <w:autoRedefine/>
    <w:qFormat/>
    <w:rPr>
      <w:rFonts w:ascii="宋体"/>
      <w:sz w:val="21"/>
    </w:rPr>
  </w:style>
  <w:style w:type="paragraph" w:customStyle="1" w:styleId="af0">
    <w:name w:val="段"/>
    <w:link w:val="Char5"/>
    <w:autoRedefine/>
    <w:qFormat/>
    <w:pPr>
      <w:autoSpaceDE w:val="0"/>
      <w:autoSpaceDN w:val="0"/>
      <w:ind w:firstLineChars="200" w:firstLine="200"/>
      <w:jc w:val="both"/>
    </w:pPr>
    <w:rPr>
      <w:rFonts w:ascii="宋体" w:eastAsiaTheme="minorEastAsia" w:hAnsiTheme="minorHAnsi" w:cstheme="minorBidi"/>
      <w:sz w:val="21"/>
    </w:rPr>
  </w:style>
  <w:style w:type="paragraph" w:styleId="af1">
    <w:name w:val="Revision"/>
    <w:hidden/>
    <w:uiPriority w:val="99"/>
    <w:semiHidden/>
    <w:rsid w:val="0034765B"/>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E9C3DC-198F-4230-B43E-908C38D5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856</Words>
  <Characters>4882</Characters>
  <Application>Microsoft Office Word</Application>
  <DocSecurity>0</DocSecurity>
  <Lines>40</Lines>
  <Paragraphs>11</Paragraphs>
  <ScaleCrop>false</ScaleCrop>
  <Company>Microsoft</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24</cp:revision>
  <cp:lastPrinted>2023-11-27T01:58:00Z</cp:lastPrinted>
  <dcterms:created xsi:type="dcterms:W3CDTF">2023-11-12T04:07:00Z</dcterms:created>
  <dcterms:modified xsi:type="dcterms:W3CDTF">2025-01-02T08:40:00Z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9B19F0D0F2A04D6197641B77DDDF8A27_13</vt:lpwstr>
  </property>
</Properties>
</file>