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B6" w:rsidRPr="006B07F7" w:rsidRDefault="006B07F7">
      <w:pPr>
        <w:pStyle w:val="afffd"/>
        <w:rPr>
          <w:lang w:val="da-DK"/>
        </w:rPr>
        <w:sectPr w:rsidR="004966B6" w:rsidRPr="006B07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bookmarkStart w:id="0" w:name="SectionMark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1046" type="#_x0000_t202" style="position:absolute;left:0;text-align:left;margin-left:0;margin-top:124.35pt;width:462pt;height:53.95pt;z-index:251664896;mso-position-horizontal-relative:margin;mso-position-vertical-relative:margin" stroked="f">
            <v:textbox style="mso-next-textbox:#fmFrame3" inset="0,0,0,0">
              <w:txbxContent>
                <w:p w:rsidR="006B07F7" w:rsidRPr="00F9268F" w:rsidRDefault="006B07F7" w:rsidP="006B07F7">
                  <w:pPr>
                    <w:pStyle w:val="11"/>
                    <w:spacing w:before="100" w:beforeAutospacing="1" w:after="100" w:afterAutospacing="1"/>
                    <w:rPr>
                      <w:rFonts w:hint="eastAsia"/>
                      <w:sz w:val="24"/>
                      <w:szCs w:val="24"/>
                      <w:lang w:val="da-DK"/>
                    </w:rPr>
                  </w:pPr>
                  <w:r w:rsidRPr="00F9268F">
                    <w:rPr>
                      <w:sz w:val="24"/>
                      <w:szCs w:val="24"/>
                      <w:lang w:val="da-DK"/>
                    </w:rPr>
                    <w:t xml:space="preserve">NY/T </w:t>
                  </w:r>
                  <w:r>
                    <w:rPr>
                      <w:rFonts w:hint="eastAsia"/>
                      <w:sz w:val="24"/>
                      <w:szCs w:val="24"/>
                      <w:lang w:val="da-DK"/>
                    </w:rPr>
                    <w:t>901</w:t>
                  </w:r>
                  <w:r w:rsidRPr="00F9268F">
                    <w:rPr>
                      <w:rFonts w:hint="eastAsia"/>
                      <w:sz w:val="24"/>
                      <w:szCs w:val="24"/>
                      <w:lang w:val="da-DK"/>
                    </w:rPr>
                    <w:t>—</w:t>
                  </w:r>
                  <w:r>
                    <w:rPr>
                      <w:rFonts w:hint="eastAsia"/>
                      <w:sz w:val="24"/>
                      <w:szCs w:val="24"/>
                      <w:lang w:val="da-DK"/>
                    </w:rPr>
                    <w:t>2021</w:t>
                  </w:r>
                </w:p>
                <w:p w:rsidR="006B07F7" w:rsidRPr="00F9268F" w:rsidRDefault="006B07F7" w:rsidP="006B07F7">
                  <w:pPr>
                    <w:pStyle w:val="11"/>
                    <w:wordWrap w:val="0"/>
                    <w:spacing w:before="100" w:beforeAutospacing="1" w:after="100" w:afterAutospacing="1"/>
                    <w:rPr>
                      <w:rFonts w:hint="eastAsia"/>
                      <w:sz w:val="24"/>
                      <w:szCs w:val="24"/>
                      <w:lang w:val="da-DK"/>
                    </w:rPr>
                  </w:pPr>
                  <w:r w:rsidRPr="00F9268F">
                    <w:rPr>
                      <w:rFonts w:hint="eastAsia"/>
                      <w:sz w:val="24"/>
                      <w:szCs w:val="24"/>
                      <w:lang w:val="da-DK"/>
                    </w:rPr>
                    <w:t>代替</w:t>
                  </w:r>
                  <w:r w:rsidRPr="00F9268F">
                    <w:rPr>
                      <w:rFonts w:hint="eastAsia"/>
                      <w:sz w:val="24"/>
                      <w:szCs w:val="24"/>
                      <w:lang w:val="da-DK"/>
                    </w:rPr>
                    <w:t xml:space="preserve">NY/T </w:t>
                  </w:r>
                  <w:r w:rsidR="00942315">
                    <w:rPr>
                      <w:rFonts w:hint="eastAsia"/>
                      <w:sz w:val="24"/>
                      <w:szCs w:val="24"/>
                      <w:lang w:val="da-DK"/>
                    </w:rPr>
                    <w:t>901</w:t>
                  </w:r>
                  <w:r w:rsidRPr="00F9268F">
                    <w:rPr>
                      <w:rFonts w:hint="eastAsia"/>
                      <w:sz w:val="24"/>
                      <w:szCs w:val="24"/>
                      <w:lang w:val="da-DK"/>
                    </w:rPr>
                    <w:t>—</w:t>
                  </w:r>
                  <w:r w:rsidRPr="00F9268F">
                    <w:rPr>
                      <w:rFonts w:hint="eastAsia"/>
                      <w:sz w:val="24"/>
                      <w:szCs w:val="24"/>
                      <w:lang w:val="da-DK"/>
                    </w:rPr>
                    <w:t>201</w:t>
                  </w:r>
                  <w:r w:rsidR="00942315">
                    <w:rPr>
                      <w:rFonts w:hint="eastAsia"/>
                      <w:sz w:val="24"/>
                      <w:szCs w:val="24"/>
                      <w:lang w:val="da-DK"/>
                    </w:rPr>
                    <w:t>1</w:t>
                  </w:r>
                </w:p>
                <w:p w:rsidR="006B07F7" w:rsidRPr="00F9268F" w:rsidRDefault="006B07F7" w:rsidP="006B07F7">
                  <w:pPr>
                    <w:rPr>
                      <w:rFonts w:hint="eastAsia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2" o:spid="_x0000_s1045" type="#_x0000_t202" style="position:absolute;left:0;text-align:left;margin-left:0;margin-top:79.6pt;width:481.9pt;height:30.8pt;z-index:251663872;mso-wrap-style:tight;mso-position-horizontal-relative:margin;mso-position-vertical-relative:margin" stroked="f">
            <v:textbox style="mso-next-textbox:#fmFrame2" inset="0,0,0,0">
              <w:txbxContent>
                <w:p w:rsidR="006B07F7" w:rsidRDefault="006B07F7" w:rsidP="006B07F7">
                  <w:pPr>
                    <w:pStyle w:val="affff2"/>
                  </w:pPr>
                  <w:r>
                    <w:rPr>
                      <w:rFonts w:hint="eastAsia"/>
                    </w:rPr>
                    <w:t>中华人民共和国农业行业标准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8" o:spid="_x0000_s1044" type="#_x0000_t202" style="position:absolute;left:0;text-align:left;margin-left:224.95pt;margin-top:.75pt;width:250pt;height:56.7pt;z-index:251662848;mso-wrap-style:tight;mso-position-horizontal-relative:margin;mso-position-vertical-relative:margin" stroked="f">
            <v:textbox style="mso-next-textbox:#fmFrame8" inset="0,0,0,0">
              <w:txbxContent>
                <w:p w:rsidR="006B07F7" w:rsidRDefault="006B07F7" w:rsidP="006B07F7">
                  <w:pPr>
                    <w:pStyle w:val="affb"/>
                  </w:pPr>
                  <w:r>
                    <w:t>NY</w:t>
                  </w:r>
                </w:p>
              </w:txbxContent>
            </v:textbox>
            <w10:wrap anchorx="margin" anchory="margin"/>
            <w10:anchorlock/>
          </v:shape>
        </w:pict>
      </w:r>
      <w:r w:rsidR="00AD1295">
        <w:rPr>
          <w:noProof/>
        </w:rPr>
        <w:pict>
          <v:line id="Line 11" o:spid="_x0000_s1026" style="position:absolute;left:0;text-align:left;z-index:251661824" from="0,700pt" to="482pt,700pt" o:gfxdata="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9hqwO9QAAAAK&#10;AQAADwAAAAAAAAABACAAAAAiAAAAZHJzL2Rvd25yZXYueG1sUEsBAhQAFAAAAAgAh07iQFzPWzuu&#10;AQAAVAMAAA4AAAAAAAAAAQAgAAAAIwEAAGRycy9lMm9Eb2MueG1sUEsFBgAAAAAGAAYAWQEAAEMF&#10;AAAAAA==&#10;" strokecolor="white" strokeweight="1pt"/>
        </w:pict>
      </w:r>
      <w:r w:rsidR="00AD1295">
        <w:rPr>
          <w:noProof/>
        </w:rPr>
        <w:pict>
          <v:line id="Line 10" o:spid="_x0000_s1042" style="position:absolute;left:0;text-align:left;z-index:251660800" from="0,179pt" to="482pt,179pt" o:gfxdata="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7Iu0BdYAAAAI&#10;AQAADwAAAAAAAAABACAAAAAiAAAAZHJzL2Rvd25yZXYueG1sUEsBAhQAFAAAAAgAh07iQD17Jz+s&#10;AQAAVAMAAA4AAAAAAAAAAQAgAAAAJQEAAGRycy9lMm9Eb2MueG1sUEsFBgAAAAAGAAYAWQEAAEMF&#10;AAAAAA==&#10;" strokecolor="white" strokeweight="1pt"/>
        </w:pict>
      </w:r>
      <w:r w:rsidR="00AD1295">
        <w:rPr>
          <w:noProof/>
        </w:rPr>
        <w:pict>
          <v:shape id="fmFrame7" o:spid="_x0000_s1041" type="#_x0000_t202" style="position:absolute;left:0;text-align:left;margin-left:0;margin-top:715.6pt;width:481.9pt;height:28.6pt;z-index:251659776;mso-position-horizontal-relative:margin;mso-position-vertical-relative:margin" o:gfxdata="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HdjM2AAAAAoBAAAPAAAAAAAAAAEAIAAAACIAAABkcnMvZG93bnJldi54bWxQSwEC&#10;FAAUAAAACACHTuJA5tGaxPQBAADdAwAADgAAAAAAAAABACAAAAAnAQAAZHJzL2Uyb0RvYy54bWxQ&#10;SwUGAAAAAAYABgBZAQAAjQUAAAAA&#10;" stroked="f">
            <v:textbox style="mso-next-textbox:#fmFrame7" inset="0,0,0,0">
              <w:txbxContent>
                <w:p w:rsidR="00AD1295" w:rsidRDefault="0013642D" w:rsidP="006B07F7">
                  <w:pPr>
                    <w:pBdr>
                      <w:top w:val="single" w:sz="4" w:space="1" w:color="auto"/>
                    </w:pBdr>
                    <w:jc w:val="center"/>
                  </w:pPr>
                  <w:r>
                    <w:rPr>
                      <w:rFonts w:ascii="专用美术字体" w:eastAsia="专用美术字体" w:hint="eastAsia"/>
                    </w:rPr>
                    <w:t>中华人民共和国农业农村部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 w:rsidR="00AD1295">
        <w:rPr>
          <w:noProof/>
        </w:rPr>
        <w:pict>
          <v:shape id="fmFrame6" o:spid="_x0000_s1040" type="#_x0000_t202" style="position:absolute;left:0;text-align:left;margin-left:319.3pt;margin-top:674.3pt;width:159pt;height:24.6pt;z-index:251657728;mso-position-horizontal-relative:margin;mso-position-vertical-relative:margin" o:gfxdata="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AG/2doAAAANAQAADwAAAAAAAAABACAAAAAiAAAAZHJzL2Rvd25yZXYueG1sUEsB&#10;AhQAFAAAAAgAh07iQB3ANSDzAQAA3QMAAA4AAAAAAAAAAQAgAAAAKQEAAGRycy9lMm9Eb2MueG1s&#10;UEsFBgAAAAAGAAYAWQEAAI4FAAAAAA==&#10;" stroked="f">
            <v:textbox style="mso-next-textbox:#fmFrame6" inset="0,0,0,0">
              <w:txbxContent>
                <w:p w:rsidR="00AD1295" w:rsidRDefault="006B07F7">
                  <w:pPr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2021-11-01</w:t>
                  </w:r>
                  <w:r w:rsidR="0013642D">
                    <w:rPr>
                      <w:rFonts w:ascii="黑体"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 w:rsidR="00AD1295">
        <w:rPr>
          <w:noProof/>
        </w:rPr>
        <w:pict>
          <v:shape id="fmFrame5" o:spid="_x0000_s1039" type="#_x0000_t202" style="position:absolute;left:0;text-align:left;margin-left:0;margin-top:674.3pt;width:159pt;height:24.6pt;z-index:251658752;mso-position-horizontal-relative:margin;mso-position-vertical-relative:margin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82yojYAAAACgEAAA8AAAAAAAAAAQAgAAAAIgAAAGRycy9kb3ducmV2LnhtbFBLAQIU&#10;ABQAAAAIAIdO4kBfSK8T8wEAAN0DAAAOAAAAAAAAAAEAIAAAACcBAABkcnMvZTJvRG9jLnhtbFBL&#10;BQYAAAAABgAGAFkBAACMBQAAAAA=&#10;" stroked="f">
            <v:textbox style="mso-next-textbox:#fmFrame5" inset="0,0,0,0">
              <w:txbxContent>
                <w:p w:rsidR="00AD1295" w:rsidRDefault="006B07F7">
                  <w:pPr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2021-06-01</w:t>
                  </w:r>
                  <w:r w:rsidR="0013642D">
                    <w:rPr>
                      <w:rFonts w:ascii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 w:rsidR="00AD1295">
        <w:rPr>
          <w:noProof/>
        </w:rPr>
        <w:pict>
          <v:shape id="fmFrame4" o:spid="_x0000_s1029" type="#_x0000_t202" style="position:absolute;left:0;text-align:left;margin-left:0;margin-top:286.35pt;width:470pt;height:345.7pt;z-index:2516567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" stroked="f">
            <v:textbox style="mso-next-textbox:#fmFrame4" inset="0,0,0,0">
              <w:txbxContent>
                <w:p w:rsidR="004966B6" w:rsidRDefault="002346B4">
                  <w:pPr>
                    <w:pStyle w:val="afff8"/>
                    <w:rPr>
                      <w:szCs w:val="52"/>
                    </w:rPr>
                  </w:pPr>
                  <w:r>
                    <w:rPr>
                      <w:rFonts w:hint="eastAsia"/>
                      <w:szCs w:val="52"/>
                    </w:rPr>
                    <w:t>绿色食品  香辛料及其制品</w:t>
                  </w:r>
                  <w:r>
                    <w:rPr>
                      <w:rFonts w:hint="eastAsia"/>
                      <w:szCs w:val="52"/>
                    </w:rPr>
                    <w:br/>
                    <w:t xml:space="preserve"> </w:t>
                  </w:r>
                </w:p>
                <w:p w:rsidR="004966B6" w:rsidRDefault="002346B4">
                  <w:pPr>
                    <w:pStyle w:val="afffb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 xml:space="preserve">Green food — </w:t>
                  </w:r>
                  <w:bookmarkStart w:id="1" w:name="OLE_LINK4"/>
                  <w:bookmarkStart w:id="2" w:name="OLE_LINK5"/>
                  <w:r>
                    <w:rPr>
                      <w:rFonts w:ascii="黑体" w:eastAsia="黑体" w:hint="eastAsia"/>
                    </w:rPr>
                    <w:t>Spice</w:t>
                  </w:r>
                  <w:bookmarkEnd w:id="1"/>
                  <w:bookmarkEnd w:id="2"/>
                  <w:r>
                    <w:rPr>
                      <w:rFonts w:ascii="黑体" w:eastAsia="黑体" w:hint="eastAsia"/>
                    </w:rPr>
                    <w:t>s and its products</w:t>
                  </w:r>
                </w:p>
                <w:p w:rsidR="004966B6" w:rsidRDefault="002346B4">
                  <w:pPr>
                    <w:pStyle w:val="afffc"/>
                  </w:pPr>
                  <w:r>
                    <w:rPr>
                      <w:rFonts w:hint="eastAsia"/>
                    </w:rPr>
                    <w:t>（报批稿）</w:t>
                  </w:r>
                </w:p>
                <w:p w:rsidR="004966B6" w:rsidRDefault="004966B6">
                  <w:pPr>
                    <w:pStyle w:val="afffa"/>
                  </w:pPr>
                </w:p>
                <w:p w:rsidR="004966B6" w:rsidRDefault="004966B6">
                  <w:pPr>
                    <w:pStyle w:val="afff9"/>
                  </w:pPr>
                </w:p>
              </w:txbxContent>
            </v:textbox>
            <w10:wrap anchorx="margin" anchory="margin"/>
            <w10:anchorlock/>
          </v:shape>
        </w:pict>
      </w:r>
      <w:r w:rsidR="00AD1295">
        <w:rPr>
          <w:noProof/>
        </w:rPr>
        <w:pict>
          <v:shape id="fmFrame1" o:spid="_x0000_s1035" type="#_x0000_t202" style="position:absolute;left:0;text-align:left;margin-left:0;margin-top:0;width:200pt;height:51.8pt;z-index:251652608;mso-position-horizontal-relative:margin;mso-position-vertical-relative:margin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ezL4NMAAAAFAQAADwAAAAAAAAABACAAAAAiAAAAZHJzL2Rvd25yZXYueG1sUEsBAhQAFAAA&#10;AAgAh07iQCbfya70AQAA3QMAAA4AAAAAAAAAAQAgAAAAIgEAAGRycy9lMm9Eb2MueG1sUEsFBgAA&#10;AAAGAAYAWQEAAIgFAAAAAA==&#10;" stroked="f">
            <v:textbox style="mso-next-textbox:#fmFrame1" inset="0,0,0,0">
              <w:txbxContent>
                <w:p w:rsidR="00AD1295" w:rsidRDefault="0013642D">
                  <w:pPr>
                    <w:rPr>
                      <w:rFonts w:ascii="黑体" w:hAnsi="黑体"/>
                    </w:rPr>
                  </w:pPr>
                  <w:r>
                    <w:rPr>
                      <w:rFonts w:ascii="黑体" w:hAnsi="黑体" w:hint="eastAsia"/>
                    </w:rPr>
                    <w:t>ICS 67.220.10</w:t>
                  </w:r>
                </w:p>
                <w:p w:rsidR="00AD1295" w:rsidRDefault="0013642D">
                  <w:pPr>
                    <w:rPr>
                      <w:rFonts w:ascii="黑体" w:hAnsi="黑体"/>
                    </w:rPr>
                  </w:pPr>
                  <w:r>
                    <w:rPr>
                      <w:rFonts w:ascii="黑体" w:hAnsi="黑体" w:hint="eastAsia"/>
                    </w:rPr>
                    <w:t>X 66</w:t>
                  </w:r>
                </w:p>
              </w:txbxContent>
            </v:textbox>
            <w10:wrap anchorx="margin" anchory="margin"/>
            <w10:anchorlock/>
          </v:shape>
        </w:pict>
      </w:r>
      <w:r w:rsidR="002346B4">
        <w:rPr>
          <w:rFonts w:hint="eastAsia"/>
        </w:rPr>
        <w:t xml:space="preserve"> ICS 67.220.10</w:t>
      </w:r>
      <w:r w:rsidR="00942315">
        <w:rPr>
          <w:rFonts w:hint="eastAsia"/>
        </w:rPr>
        <w:t xml:space="preserve">  </w:t>
      </w:r>
    </w:p>
    <w:bookmarkEnd w:id="0"/>
    <w:p w:rsidR="004966B6" w:rsidRDefault="002346B4">
      <w:pPr>
        <w:pStyle w:val="ae"/>
        <w:spacing w:before="851" w:after="680"/>
      </w:pPr>
      <w:r>
        <w:rPr>
          <w:rFonts w:hint="eastAsia"/>
        </w:rPr>
        <w:lastRenderedPageBreak/>
        <w:t>前    言</w:t>
      </w:r>
    </w:p>
    <w:p w:rsidR="004966B6" w:rsidRDefault="002346B4">
      <w:pPr>
        <w:pStyle w:val="afff3"/>
        <w:ind w:firstLine="420"/>
      </w:pPr>
      <w:r>
        <w:rPr>
          <w:rFonts w:hAnsi="宋体" w:hint="eastAsia"/>
          <w:szCs w:val="21"/>
        </w:rPr>
        <w:t>本标准按GB/T 1.1</w:t>
      </w:r>
      <w:r>
        <w:rPr>
          <w:rFonts w:hint="eastAsia"/>
        </w:rPr>
        <w:t>—</w:t>
      </w:r>
      <w:r>
        <w:rPr>
          <w:rFonts w:hAnsi="宋体" w:hint="eastAsia"/>
          <w:szCs w:val="21"/>
        </w:rPr>
        <w:t>2009给出的规则起草。</w:t>
      </w:r>
    </w:p>
    <w:p w:rsidR="004966B6" w:rsidRDefault="002346B4">
      <w:pPr>
        <w:pStyle w:val="afff3"/>
        <w:ind w:firstLine="420"/>
        <w:rPr>
          <w:rFonts w:hAnsi="宋体"/>
          <w:szCs w:val="21"/>
        </w:rPr>
      </w:pPr>
      <w:r>
        <w:rPr>
          <w:rFonts w:hint="eastAsia"/>
        </w:rPr>
        <w:t>本标准代替NY/T 901—2011《绿色食品 香辛料及其制品》，与NY/T 901—2011相比，除编辑性修改外，</w:t>
      </w:r>
      <w:r>
        <w:rPr>
          <w:rFonts w:hAnsi="宋体" w:hint="eastAsia"/>
          <w:szCs w:val="21"/>
        </w:rPr>
        <w:t>主要技术变化如下：</w:t>
      </w:r>
    </w:p>
    <w:p w:rsidR="004966B6" w:rsidRDefault="002346B4">
      <w:pPr>
        <w:pStyle w:val="afff3"/>
        <w:ind w:firstLine="420"/>
      </w:pPr>
      <w:r>
        <w:rPr>
          <w:rFonts w:hint="eastAsia"/>
        </w:rPr>
        <w:t>——修改了适用范围；</w:t>
      </w:r>
    </w:p>
    <w:p w:rsidR="004966B6" w:rsidRDefault="002346B4">
      <w:pPr>
        <w:pStyle w:val="afff3"/>
        <w:ind w:firstLine="420"/>
      </w:pPr>
      <w:r>
        <w:rPr>
          <w:rFonts w:hint="eastAsia"/>
        </w:rPr>
        <w:t>——增加了粉状香辛料、颗粒状香辛料和异物的术语和定义；</w:t>
      </w:r>
    </w:p>
    <w:p w:rsidR="004966B6" w:rsidRDefault="002346B4">
      <w:pPr>
        <w:pStyle w:val="afff3"/>
        <w:ind w:firstLine="420"/>
      </w:pPr>
      <w:r>
        <w:rPr>
          <w:rFonts w:hint="eastAsia"/>
        </w:rPr>
        <w:t>——增加了粉状香辛料、颗粒状香辛料的质量安全要求；</w:t>
      </w:r>
    </w:p>
    <w:p w:rsidR="004966B6" w:rsidRDefault="002346B4">
      <w:pPr>
        <w:pStyle w:val="afff3"/>
        <w:ind w:firstLine="420"/>
      </w:pPr>
      <w:r>
        <w:rPr>
          <w:rFonts w:hint="eastAsia"/>
        </w:rPr>
        <w:t>——修改了赭曲霉毒素A限值，删除了黄曲霉毒素（B1、B2、G1和G2的总量）的限量要求；</w:t>
      </w:r>
    </w:p>
    <w:p w:rsidR="004966B6" w:rsidRDefault="002346B4">
      <w:pPr>
        <w:pStyle w:val="afff3"/>
        <w:ind w:firstLine="420"/>
      </w:pPr>
      <w:r>
        <w:rPr>
          <w:rFonts w:hint="eastAsia"/>
        </w:rPr>
        <w:t>——修改了微生物的要求；</w:t>
      </w:r>
    </w:p>
    <w:p w:rsidR="004966B6" w:rsidRDefault="002346B4">
      <w:pPr>
        <w:pStyle w:val="afff3"/>
        <w:ind w:firstLine="420"/>
      </w:pPr>
      <w:r>
        <w:rPr>
          <w:rFonts w:hint="eastAsia"/>
        </w:rPr>
        <w:t>——增加了附录A。</w:t>
      </w:r>
    </w:p>
    <w:p w:rsidR="004966B6" w:rsidRDefault="002346B4">
      <w:pPr>
        <w:pStyle w:val="afff3"/>
        <w:ind w:firstLine="420"/>
      </w:pPr>
      <w:r>
        <w:rPr>
          <w:rFonts w:hint="eastAsia"/>
        </w:rPr>
        <w:t>本标准由农业农村部农产品质量安全监管司提出。</w:t>
      </w:r>
    </w:p>
    <w:p w:rsidR="004966B6" w:rsidRDefault="002346B4">
      <w:pPr>
        <w:pStyle w:val="afff3"/>
        <w:ind w:firstLine="420"/>
      </w:pPr>
      <w:r>
        <w:rPr>
          <w:rFonts w:hint="eastAsia"/>
        </w:rPr>
        <w:t>本标准由中国绿色食品发展中心归口。</w:t>
      </w:r>
    </w:p>
    <w:p w:rsidR="004966B6" w:rsidRDefault="002346B4">
      <w:pPr>
        <w:pStyle w:val="afff3"/>
        <w:ind w:firstLine="420"/>
      </w:pPr>
      <w:r>
        <w:rPr>
          <w:rFonts w:hint="eastAsia"/>
        </w:rPr>
        <w:t>本标准起草单位：浙江省农业科学院农产品质量标准研究所、中国绿色食品发展中心、</w:t>
      </w:r>
      <w:r w:rsidR="00F65DAF">
        <w:rPr>
          <w:rFonts w:hint="eastAsia"/>
        </w:rPr>
        <w:t>浙江省农产品质量安全学会、</w:t>
      </w:r>
      <w:r>
        <w:rPr>
          <w:rFonts w:hint="eastAsia"/>
        </w:rPr>
        <w:t>浙江省农产品质量安全中心、绿城农科检测技术有限公司、杭州市拱墅区疾病预防控制和妇幼保健中心、农业农村部食品质量监督检验测试中心</w:t>
      </w:r>
      <w:r>
        <w:t>(</w:t>
      </w:r>
      <w:r>
        <w:rPr>
          <w:rFonts w:hint="eastAsia"/>
        </w:rPr>
        <w:t>武汉</w:t>
      </w:r>
      <w:r>
        <w:t>)</w:t>
      </w:r>
      <w:r>
        <w:rPr>
          <w:rFonts w:hint="eastAsia"/>
        </w:rPr>
        <w:t>、云南凯普农业投资有限公司、菏泽天鸿果蔬股份有限公司。</w:t>
      </w:r>
    </w:p>
    <w:p w:rsidR="004966B6" w:rsidRDefault="002346B4">
      <w:pPr>
        <w:pStyle w:val="afff3"/>
        <w:ind w:firstLine="420"/>
      </w:pPr>
      <w:r>
        <w:rPr>
          <w:rFonts w:hint="eastAsia"/>
        </w:rPr>
        <w:t>本标准主要起草人：张志恒、张宪、李慧杰、郑蔚然、袁玉伟、郑迎春、王强、章虎、胡文兰、樊铭勇、尤坚萍、杨洪山、刘旭。</w:t>
      </w:r>
    </w:p>
    <w:p w:rsidR="004966B6" w:rsidRDefault="002346B4">
      <w:pPr>
        <w:pStyle w:val="afff3"/>
        <w:ind w:firstLine="420"/>
      </w:pPr>
      <w:r>
        <w:rPr>
          <w:rFonts w:hint="eastAsia"/>
        </w:rPr>
        <w:t>本标准所代替标准的历次版本发布情况为：</w:t>
      </w:r>
      <w:bookmarkStart w:id="3" w:name="_GoBack"/>
      <w:bookmarkEnd w:id="3"/>
    </w:p>
    <w:p w:rsidR="004966B6" w:rsidRDefault="002346B4">
      <w:pPr>
        <w:pStyle w:val="afff3"/>
        <w:ind w:firstLine="420"/>
      </w:pPr>
      <w:r>
        <w:rPr>
          <w:rFonts w:hint="eastAsia"/>
        </w:rPr>
        <w:t>——NY/T 901—2004；</w:t>
      </w:r>
    </w:p>
    <w:p w:rsidR="004966B6" w:rsidRDefault="002346B4">
      <w:pPr>
        <w:pStyle w:val="afff3"/>
        <w:ind w:firstLine="420"/>
      </w:pPr>
      <w:r>
        <w:rPr>
          <w:rFonts w:hint="eastAsia"/>
        </w:rPr>
        <w:t>——NY/T 901—20</w:t>
      </w:r>
      <w:r>
        <w:t>11</w:t>
      </w:r>
      <w:r>
        <w:rPr>
          <w:rFonts w:hint="eastAsia"/>
        </w:rPr>
        <w:t>。</w:t>
      </w:r>
    </w:p>
    <w:p w:rsidR="004966B6" w:rsidRDefault="004966B6">
      <w:pPr>
        <w:pStyle w:val="afff3"/>
        <w:ind w:firstLineChars="193" w:firstLine="405"/>
      </w:pPr>
    </w:p>
    <w:p w:rsidR="004966B6" w:rsidRDefault="004966B6">
      <w:pPr>
        <w:pStyle w:val="afff3"/>
        <w:ind w:firstLineChars="0" w:firstLine="0"/>
        <w:sectPr w:rsidR="004966B6">
          <w:footerReference w:type="default" r:id="rId13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" w:linePitch="312"/>
        </w:sectPr>
      </w:pPr>
    </w:p>
    <w:p w:rsidR="004966B6" w:rsidRDefault="002346B4">
      <w:pPr>
        <w:spacing w:line="72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绿色食品</w:t>
      </w:r>
      <w:r>
        <w:rPr>
          <w:rFonts w:ascii="黑体" w:eastAsia="黑体" w:hAnsi="黑体" w:hint="eastAsia"/>
          <w:sz w:val="32"/>
          <w:szCs w:val="32"/>
        </w:rPr>
        <w:t xml:space="preserve">  香辛料及其制品</w:t>
      </w:r>
    </w:p>
    <w:p w:rsidR="004966B6" w:rsidRDefault="004966B6">
      <w:pPr>
        <w:rPr>
          <w:rFonts w:ascii="黑体" w:eastAsia="黑体" w:hAnsi="黑体"/>
        </w:rPr>
      </w:pPr>
    </w:p>
    <w:p w:rsidR="004966B6" w:rsidRDefault="002346B4" w:rsidP="006B07F7">
      <w:pPr>
        <w:spacing w:beforeLines="100" w:afterLines="10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1  范围</w:t>
      </w:r>
    </w:p>
    <w:p w:rsidR="004966B6" w:rsidRDefault="002346B4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本标准规定了绿色食品</w:t>
      </w:r>
      <w:r>
        <w:rPr>
          <w:rFonts w:hint="eastAsia"/>
        </w:rPr>
        <w:t>香辛料及其制品</w:t>
      </w:r>
      <w:r>
        <w:rPr>
          <w:rFonts w:hint="eastAsia"/>
          <w:szCs w:val="21"/>
        </w:rPr>
        <w:t>的术语和定义、要求、检验规则、标签、包装、运输和贮存。</w:t>
      </w:r>
    </w:p>
    <w:p w:rsidR="004966B6" w:rsidRDefault="002346B4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本标准适用于绿色食品香辛料及其制品，包括干制香辛料、粉状香辛料、颗粒状香辛料和即食香辛料调味粉，不适用于辣椒及其制品。</w:t>
      </w:r>
    </w:p>
    <w:p w:rsidR="004966B6" w:rsidRDefault="002346B4" w:rsidP="006B07F7">
      <w:pPr>
        <w:spacing w:beforeLines="100" w:afterLines="10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2  规范性引用文件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GB/T 191　包装储运图示标志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GB 4789.2　食品安全国家标准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食品微生物学检验　菌落总数测定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GB 4789.3　食品安全国家标准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食品微生物学检验　大肠菌群计数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GB 4789.4　食品安全国家标准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食品微生物学检验　沙门氏菌检验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GB 4789.10　食品安全国家标准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食品微生物学检验　金黄色葡萄球菌检验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GB 4789.15</w:t>
      </w:r>
      <w:r>
        <w:rPr>
          <w:rFonts w:ascii="宋体" w:hAnsi="宋体" w:hint="eastAsia"/>
          <w:szCs w:val="21"/>
        </w:rPr>
        <w:t xml:space="preserve">　</w:t>
      </w:r>
      <w:r>
        <w:rPr>
          <w:rFonts w:ascii="宋体" w:hAnsi="宋体"/>
          <w:szCs w:val="21"/>
        </w:rPr>
        <w:t xml:space="preserve">食品安全国家标准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食品微生物学检验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霉菌和酵母计数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 5009.3  食品安全国家标准  食品中水分的测定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 5009.4  食品安全国家标准  食品中灰分的测定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 5009.11  食品安全国家标准  食品中总砷及无机砷的测定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GB 5009.12</w:t>
      </w:r>
      <w:r>
        <w:rPr>
          <w:rFonts w:ascii="宋体" w:hAnsi="宋体" w:hint="eastAsia"/>
          <w:szCs w:val="21"/>
        </w:rPr>
        <w:t xml:space="preserve">　</w:t>
      </w:r>
      <w:r>
        <w:rPr>
          <w:rFonts w:ascii="宋体" w:hAnsi="宋体"/>
          <w:szCs w:val="21"/>
        </w:rPr>
        <w:t xml:space="preserve">食品安全国家标准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食品中铅的测定</w:t>
      </w:r>
    </w:p>
    <w:p w:rsidR="004966B6" w:rsidRDefault="00AD1295">
      <w:pPr>
        <w:spacing w:line="360" w:lineRule="exact"/>
        <w:ind w:firstLineChars="200" w:firstLine="420"/>
        <w:rPr>
          <w:rFonts w:ascii="宋体" w:hAnsi="宋体"/>
          <w:szCs w:val="21"/>
        </w:rPr>
      </w:pPr>
      <w:hyperlink r:id="rId14" w:tgtFrame="_blank" w:history="1">
        <w:r w:rsidR="002346B4">
          <w:rPr>
            <w:rFonts w:ascii="宋体" w:hAnsi="宋体"/>
            <w:szCs w:val="21"/>
          </w:rPr>
          <w:t>GB 5009.15</w:t>
        </w:r>
        <w:r w:rsidR="002346B4">
          <w:rPr>
            <w:rFonts w:ascii="宋体" w:hAnsi="宋体" w:hint="eastAsia"/>
            <w:szCs w:val="21"/>
          </w:rPr>
          <w:t xml:space="preserve">　食品安全国家标准  </w:t>
        </w:r>
        <w:r w:rsidR="002346B4">
          <w:rPr>
            <w:rFonts w:ascii="宋体" w:hAnsi="宋体"/>
            <w:szCs w:val="21"/>
          </w:rPr>
          <w:t>食品中镉的测定</w:t>
        </w:r>
      </w:hyperlink>
    </w:p>
    <w:p w:rsidR="004966B6" w:rsidRDefault="00AD1295">
      <w:pPr>
        <w:spacing w:line="360" w:lineRule="exact"/>
        <w:ind w:firstLineChars="200" w:firstLine="420"/>
        <w:rPr>
          <w:rFonts w:ascii="宋体" w:hAnsi="宋体"/>
          <w:szCs w:val="21"/>
        </w:rPr>
      </w:pPr>
      <w:hyperlink r:id="rId15" w:tgtFrame="_blank" w:history="1">
        <w:r w:rsidR="002346B4">
          <w:rPr>
            <w:rFonts w:ascii="宋体" w:hAnsi="宋体"/>
            <w:szCs w:val="21"/>
          </w:rPr>
          <w:t>GB 5009.17</w:t>
        </w:r>
        <w:r w:rsidR="002346B4">
          <w:rPr>
            <w:rFonts w:ascii="宋体" w:hAnsi="宋体" w:hint="eastAsia"/>
            <w:szCs w:val="21"/>
          </w:rPr>
          <w:t xml:space="preserve">　食品安全国家标准  </w:t>
        </w:r>
        <w:r w:rsidR="002346B4">
          <w:rPr>
            <w:rFonts w:ascii="宋体" w:hAnsi="宋体"/>
            <w:szCs w:val="21"/>
          </w:rPr>
          <w:t xml:space="preserve">食品中总汞及有机汞的测定 </w:t>
        </w:r>
      </w:hyperlink>
    </w:p>
    <w:p w:rsidR="004966B6" w:rsidRDefault="00AD1295">
      <w:pPr>
        <w:spacing w:line="360" w:lineRule="exact"/>
        <w:ind w:firstLineChars="200" w:firstLine="420"/>
        <w:rPr>
          <w:rFonts w:ascii="宋体" w:hAnsi="宋体"/>
          <w:szCs w:val="21"/>
        </w:rPr>
      </w:pPr>
      <w:hyperlink r:id="rId16" w:tgtFrame="_blank" w:history="1">
        <w:r w:rsidR="002346B4">
          <w:rPr>
            <w:rFonts w:ascii="宋体" w:hAnsi="宋体"/>
            <w:szCs w:val="21"/>
          </w:rPr>
          <w:t>GB 5009.22</w:t>
        </w:r>
        <w:r w:rsidR="002346B4">
          <w:rPr>
            <w:rFonts w:ascii="宋体" w:hAnsi="宋体" w:hint="eastAsia"/>
            <w:szCs w:val="21"/>
          </w:rPr>
          <w:t xml:space="preserve">　食品安全国家标准  </w:t>
        </w:r>
        <w:r w:rsidR="002346B4">
          <w:rPr>
            <w:rFonts w:ascii="宋体" w:hAnsi="宋体"/>
            <w:szCs w:val="21"/>
          </w:rPr>
          <w:t>食品中黄曲霉毒素</w:t>
        </w:r>
        <w:r w:rsidR="002346B4">
          <w:rPr>
            <w:rFonts w:ascii="宋体" w:hAnsi="宋体" w:hint="eastAsia"/>
            <w:szCs w:val="21"/>
          </w:rPr>
          <w:t>B族和G族</w:t>
        </w:r>
        <w:r w:rsidR="002346B4">
          <w:rPr>
            <w:rFonts w:ascii="宋体" w:hAnsi="宋体"/>
            <w:szCs w:val="21"/>
          </w:rPr>
          <w:t>的测定</w:t>
        </w:r>
      </w:hyperlink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 5009.96  食品安全国家标准  食品中赭曲霉毒素A的测定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 7718　食品安全国家标准  预包装食品标签通则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 14881　食品安全国家标准  食品生产通用卫生规范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GB/T 15691　香辛料调味品通用技术条件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GB 28050  食品安全国家标准  预包装食品营养标签通则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JJF 1070　定量包装商品净含量计量检验规范</w:t>
      </w:r>
    </w:p>
    <w:p w:rsidR="004966B6" w:rsidRDefault="00AD1295">
      <w:pPr>
        <w:spacing w:line="360" w:lineRule="exact"/>
        <w:ind w:firstLineChars="200" w:firstLine="420"/>
        <w:rPr>
          <w:rFonts w:ascii="宋体" w:hAnsi="宋体"/>
          <w:szCs w:val="21"/>
        </w:rPr>
      </w:pPr>
      <w:hyperlink r:id="rId17" w:tgtFrame="_blank" w:history="1">
        <w:r w:rsidR="002346B4">
          <w:rPr>
            <w:rFonts w:ascii="宋体" w:hAnsi="宋体"/>
            <w:szCs w:val="21"/>
          </w:rPr>
          <w:t>NY/T 391</w:t>
        </w:r>
        <w:r w:rsidR="002346B4">
          <w:rPr>
            <w:rFonts w:ascii="宋体" w:hAnsi="宋体" w:hint="eastAsia"/>
            <w:szCs w:val="21"/>
          </w:rPr>
          <w:t xml:space="preserve">　</w:t>
        </w:r>
        <w:r w:rsidR="002346B4">
          <w:rPr>
            <w:rFonts w:ascii="宋体" w:hAnsi="宋体"/>
            <w:szCs w:val="21"/>
          </w:rPr>
          <w:t xml:space="preserve">绿色食品 </w:t>
        </w:r>
        <w:r w:rsidR="002346B4">
          <w:rPr>
            <w:rFonts w:ascii="宋体" w:hAnsi="宋体" w:hint="eastAsia"/>
            <w:szCs w:val="21"/>
          </w:rPr>
          <w:t xml:space="preserve"> </w:t>
        </w:r>
        <w:r w:rsidR="002346B4">
          <w:rPr>
            <w:rFonts w:ascii="宋体" w:hAnsi="宋体"/>
            <w:szCs w:val="21"/>
          </w:rPr>
          <w:t>产地环境</w:t>
        </w:r>
      </w:hyperlink>
      <w:r w:rsidR="002346B4">
        <w:rPr>
          <w:rFonts w:ascii="宋体" w:hAnsi="宋体"/>
          <w:szCs w:val="21"/>
        </w:rPr>
        <w:t>质量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NY</w:t>
      </w:r>
      <w:r>
        <w:rPr>
          <w:rFonts w:ascii="宋体" w:hAnsi="宋体"/>
          <w:szCs w:val="21"/>
        </w:rPr>
        <w:t>/</w:t>
      </w:r>
      <w:r>
        <w:rPr>
          <w:rFonts w:ascii="宋体" w:hAnsi="宋体" w:hint="eastAsia"/>
          <w:szCs w:val="21"/>
        </w:rPr>
        <w:t>T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392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绿色食品  食品添加剂使用准则</w:t>
      </w:r>
    </w:p>
    <w:p w:rsidR="004966B6" w:rsidRDefault="00AD1295">
      <w:pPr>
        <w:spacing w:line="360" w:lineRule="exact"/>
        <w:ind w:firstLineChars="200" w:firstLine="420"/>
        <w:rPr>
          <w:rFonts w:ascii="宋体" w:hAnsi="宋体"/>
          <w:szCs w:val="21"/>
        </w:rPr>
      </w:pPr>
      <w:hyperlink r:id="rId18" w:tgtFrame="_blank" w:history="1">
        <w:r w:rsidR="002346B4">
          <w:rPr>
            <w:rFonts w:ascii="宋体" w:hAnsi="宋体"/>
            <w:szCs w:val="21"/>
          </w:rPr>
          <w:t>NY/T 393</w:t>
        </w:r>
        <w:r w:rsidR="002346B4">
          <w:rPr>
            <w:rFonts w:ascii="宋体" w:hAnsi="宋体" w:hint="eastAsia"/>
            <w:szCs w:val="21"/>
          </w:rPr>
          <w:t xml:space="preserve">　</w:t>
        </w:r>
        <w:r w:rsidR="002346B4">
          <w:rPr>
            <w:rFonts w:ascii="宋体" w:hAnsi="宋体"/>
            <w:szCs w:val="21"/>
          </w:rPr>
          <w:t>绿色食品</w:t>
        </w:r>
        <w:r w:rsidR="002346B4">
          <w:rPr>
            <w:rFonts w:ascii="宋体" w:hAnsi="宋体" w:hint="eastAsia"/>
            <w:szCs w:val="21"/>
          </w:rPr>
          <w:t xml:space="preserve"> </w:t>
        </w:r>
        <w:r w:rsidR="002346B4">
          <w:rPr>
            <w:rFonts w:ascii="宋体" w:hAnsi="宋体"/>
            <w:szCs w:val="21"/>
          </w:rPr>
          <w:t xml:space="preserve"> 农药使用准则</w:t>
        </w:r>
      </w:hyperlink>
    </w:p>
    <w:p w:rsidR="004966B6" w:rsidRDefault="00AD1295">
      <w:pPr>
        <w:spacing w:line="360" w:lineRule="exact"/>
        <w:ind w:firstLineChars="200" w:firstLine="420"/>
        <w:rPr>
          <w:rFonts w:ascii="宋体" w:hAnsi="宋体"/>
          <w:szCs w:val="21"/>
        </w:rPr>
      </w:pPr>
      <w:hyperlink r:id="rId19" w:tgtFrame="_blank" w:history="1">
        <w:r w:rsidR="002346B4">
          <w:rPr>
            <w:rFonts w:ascii="宋体" w:hAnsi="宋体"/>
            <w:szCs w:val="21"/>
          </w:rPr>
          <w:t>NY/T 394</w:t>
        </w:r>
        <w:r w:rsidR="002346B4">
          <w:rPr>
            <w:rFonts w:ascii="宋体" w:hAnsi="宋体" w:hint="eastAsia"/>
            <w:szCs w:val="21"/>
          </w:rPr>
          <w:t xml:space="preserve">　</w:t>
        </w:r>
        <w:r w:rsidR="002346B4">
          <w:rPr>
            <w:rFonts w:ascii="宋体" w:hAnsi="宋体"/>
            <w:szCs w:val="21"/>
          </w:rPr>
          <w:t xml:space="preserve">绿色食品 </w:t>
        </w:r>
        <w:r w:rsidR="002346B4">
          <w:rPr>
            <w:rFonts w:ascii="宋体" w:hAnsi="宋体" w:hint="eastAsia"/>
            <w:szCs w:val="21"/>
          </w:rPr>
          <w:t xml:space="preserve"> </w:t>
        </w:r>
        <w:r w:rsidR="002346B4">
          <w:rPr>
            <w:rFonts w:ascii="宋体" w:hAnsi="宋体"/>
            <w:szCs w:val="21"/>
          </w:rPr>
          <w:t xml:space="preserve">肥料使用准则 </w:t>
        </w:r>
      </w:hyperlink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NY/T 658　绿色食品　包装通用准则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NY/T 896  绿色食品  产品抽样准则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NY/T 1055　绿色食品　产品检验规则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NY/T 1056　绿色食品　贮藏运输准则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国家质量监督检验检疫总局令</w:t>
      </w:r>
      <w:r>
        <w:rPr>
          <w:rFonts w:ascii="宋体" w:hAnsi="宋体" w:hint="eastAsia"/>
          <w:szCs w:val="21"/>
        </w:rPr>
        <w:t>（2005）</w:t>
      </w:r>
      <w:r>
        <w:rPr>
          <w:rFonts w:ascii="宋体" w:hAnsi="宋体"/>
          <w:szCs w:val="21"/>
        </w:rPr>
        <w:t>第75号</w:t>
      </w:r>
      <w:r>
        <w:rPr>
          <w:rFonts w:ascii="宋体" w:hAnsi="宋体" w:hint="eastAsia"/>
          <w:szCs w:val="21"/>
        </w:rPr>
        <w:t>《</w:t>
      </w:r>
      <w:r>
        <w:rPr>
          <w:rFonts w:ascii="宋体" w:hAnsi="宋体"/>
          <w:szCs w:val="21"/>
        </w:rPr>
        <w:t>定量包装商品计量监督管理办法</w:t>
      </w:r>
      <w:r>
        <w:rPr>
          <w:rFonts w:ascii="宋体" w:hAnsi="宋体" w:hint="eastAsia"/>
          <w:szCs w:val="21"/>
        </w:rPr>
        <w:t>》</w:t>
      </w:r>
    </w:p>
    <w:p w:rsidR="004966B6" w:rsidRDefault="002346B4" w:rsidP="006B07F7">
      <w:pPr>
        <w:spacing w:beforeLines="100" w:afterLines="10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3  术语和定义</w:t>
      </w:r>
    </w:p>
    <w:p w:rsidR="004966B6" w:rsidRDefault="002346B4">
      <w:pPr>
        <w:spacing w:line="360" w:lineRule="exact"/>
        <w:ind w:firstLineChars="200" w:firstLine="420"/>
        <w:rPr>
          <w:rFonts w:ascii="黑体" w:eastAsia="黑体"/>
          <w:szCs w:val="21"/>
        </w:rPr>
      </w:pPr>
      <w:r>
        <w:rPr>
          <w:rFonts w:hint="eastAsia"/>
        </w:rPr>
        <w:t>下列术语和定义适用于本文件。</w:t>
      </w:r>
    </w:p>
    <w:p w:rsidR="004966B6" w:rsidRDefault="002346B4">
      <w:pPr>
        <w:spacing w:line="36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3.1 </w:t>
      </w:r>
    </w:p>
    <w:p w:rsidR="004966B6" w:rsidRDefault="002346B4">
      <w:pPr>
        <w:spacing w:line="360" w:lineRule="exact"/>
        <w:ind w:firstLineChars="200" w:firstLine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香辛料 spices</w:t>
      </w:r>
    </w:p>
    <w:p w:rsidR="004966B6" w:rsidRDefault="002346B4">
      <w:pPr>
        <w:spacing w:line="360" w:lineRule="exact"/>
        <w:ind w:firstLineChars="200" w:firstLine="420"/>
      </w:pPr>
      <w:r>
        <w:rPr>
          <w:rFonts w:hint="eastAsia"/>
        </w:rPr>
        <w:t>可用于食品加香调味，能赋予食品以香、辛、辣等风味的天然植物性产品。</w:t>
      </w:r>
    </w:p>
    <w:p w:rsidR="004966B6" w:rsidRDefault="002346B4">
      <w:pPr>
        <w:spacing w:line="36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3.2 </w:t>
      </w:r>
    </w:p>
    <w:p w:rsidR="004966B6" w:rsidRDefault="002346B4">
      <w:pPr>
        <w:spacing w:line="360" w:lineRule="exact"/>
        <w:ind w:firstLineChars="200" w:firstLine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干制香辛料 </w:t>
      </w:r>
      <w:r>
        <w:rPr>
          <w:rFonts w:ascii="黑体" w:eastAsia="黑体"/>
          <w:szCs w:val="21"/>
        </w:rPr>
        <w:t>dried</w:t>
      </w:r>
      <w:r>
        <w:rPr>
          <w:rFonts w:ascii="黑体" w:eastAsia="黑体" w:hint="eastAsia"/>
          <w:szCs w:val="21"/>
        </w:rPr>
        <w:t xml:space="preserve"> spices</w:t>
      </w:r>
    </w:p>
    <w:p w:rsidR="004966B6" w:rsidRDefault="002346B4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</w:rPr>
        <w:t>各种新鲜香辛料经干制之后的产品。</w:t>
      </w:r>
    </w:p>
    <w:p w:rsidR="004966B6" w:rsidRDefault="002346B4">
      <w:pPr>
        <w:spacing w:line="36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3.3 </w:t>
      </w:r>
    </w:p>
    <w:p w:rsidR="004966B6" w:rsidRDefault="002346B4">
      <w:pPr>
        <w:spacing w:line="360" w:lineRule="exact"/>
        <w:ind w:firstLineChars="200" w:firstLine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粉状香辛料ground spices</w:t>
      </w:r>
    </w:p>
    <w:p w:rsidR="004966B6" w:rsidRDefault="002346B4">
      <w:pPr>
        <w:spacing w:line="360" w:lineRule="exact"/>
        <w:ind w:firstLineChars="200" w:firstLine="420"/>
      </w:pPr>
      <w:r>
        <w:rPr>
          <w:rFonts w:hint="eastAsia"/>
        </w:rPr>
        <w:t>干制香辛料经物理破碎研磨，细度达到</w:t>
      </w:r>
      <w:r>
        <w:rPr>
          <w:rFonts w:hint="eastAsia"/>
        </w:rPr>
        <w:t>0.2mm</w:t>
      </w:r>
      <w:r>
        <w:rPr>
          <w:rFonts w:hint="eastAsia"/>
        </w:rPr>
        <w:t>筛上残留物≤</w:t>
      </w:r>
      <w:r>
        <w:rPr>
          <w:rFonts w:hint="eastAsia"/>
        </w:rPr>
        <w:t>2.5 g/100g</w:t>
      </w:r>
      <w:r>
        <w:rPr>
          <w:rFonts w:hint="eastAsia"/>
        </w:rPr>
        <w:t>的粉末状产品。</w:t>
      </w:r>
    </w:p>
    <w:p w:rsidR="004966B6" w:rsidRDefault="002346B4">
      <w:pPr>
        <w:spacing w:line="36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3.4</w:t>
      </w:r>
    </w:p>
    <w:p w:rsidR="004966B6" w:rsidRDefault="002346B4">
      <w:pPr>
        <w:spacing w:line="360" w:lineRule="exact"/>
        <w:ind w:firstLineChars="200" w:firstLine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颗粒状香辛料granular spices</w:t>
      </w:r>
    </w:p>
    <w:p w:rsidR="004966B6" w:rsidRDefault="002346B4">
      <w:pPr>
        <w:spacing w:line="360" w:lineRule="exact"/>
        <w:ind w:firstLineChars="200" w:firstLine="420"/>
        <w:rPr>
          <w:rFonts w:ascii="黑体" w:eastAsia="黑体"/>
          <w:szCs w:val="21"/>
        </w:rPr>
      </w:pPr>
      <w:r>
        <w:rPr>
          <w:rFonts w:hint="eastAsia"/>
        </w:rPr>
        <w:t>干制香辛料经物理破碎研磨，但细度未达到粉状香辛料要求的产品。</w:t>
      </w:r>
    </w:p>
    <w:p w:rsidR="004966B6" w:rsidRDefault="002346B4">
      <w:pPr>
        <w:spacing w:line="36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3.5</w:t>
      </w:r>
    </w:p>
    <w:p w:rsidR="004966B6" w:rsidRDefault="002346B4">
      <w:pPr>
        <w:spacing w:line="360" w:lineRule="exact"/>
        <w:ind w:firstLineChars="200" w:firstLine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即食香辛料调味粉 </w:t>
      </w:r>
      <w:r>
        <w:rPr>
          <w:rFonts w:ascii="黑体" w:eastAsia="黑体"/>
          <w:szCs w:val="21"/>
        </w:rPr>
        <w:t>ready-to-eat</w:t>
      </w:r>
      <w:r>
        <w:rPr>
          <w:rFonts w:ascii="黑体" w:eastAsia="黑体" w:hint="eastAsia"/>
          <w:szCs w:val="21"/>
        </w:rPr>
        <w:t xml:space="preserve"> </w:t>
      </w:r>
      <w:r>
        <w:rPr>
          <w:rFonts w:ascii="黑体" w:eastAsia="黑体"/>
          <w:szCs w:val="21"/>
        </w:rPr>
        <w:t>spice powder</w:t>
      </w:r>
    </w:p>
    <w:p w:rsidR="004966B6" w:rsidRDefault="002346B4">
      <w:pPr>
        <w:spacing w:line="360" w:lineRule="exact"/>
        <w:ind w:firstLineChars="200" w:firstLine="420"/>
      </w:pPr>
      <w:r>
        <w:rPr>
          <w:rFonts w:hint="eastAsia"/>
          <w:szCs w:val="21"/>
        </w:rPr>
        <w:t>干制香辛料</w:t>
      </w:r>
      <w:r>
        <w:rPr>
          <w:rFonts w:hint="eastAsia"/>
        </w:rPr>
        <w:t>经研磨和灭菌等工艺过程加工而成的，可供即食的粉末状产品。</w:t>
      </w:r>
    </w:p>
    <w:p w:rsidR="004966B6" w:rsidRDefault="002346B4">
      <w:pPr>
        <w:spacing w:line="36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3.6 </w:t>
      </w:r>
    </w:p>
    <w:p w:rsidR="004966B6" w:rsidRDefault="002346B4">
      <w:pPr>
        <w:spacing w:line="36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异物extraneous matter</w:t>
      </w:r>
    </w:p>
    <w:p w:rsidR="004966B6" w:rsidRDefault="002346B4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产品标签指明的香辛料之外的物质。</w:t>
      </w:r>
    </w:p>
    <w:p w:rsidR="004966B6" w:rsidRDefault="002346B4">
      <w:pPr>
        <w:spacing w:line="36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3.7</w:t>
      </w:r>
    </w:p>
    <w:p w:rsidR="004966B6" w:rsidRDefault="002346B4">
      <w:pPr>
        <w:spacing w:line="360" w:lineRule="exact"/>
        <w:ind w:firstLineChars="200" w:firstLine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缺陷品 </w:t>
      </w:r>
      <w:r>
        <w:rPr>
          <w:rFonts w:ascii="黑体" w:eastAsia="黑体"/>
          <w:szCs w:val="21"/>
        </w:rPr>
        <w:t>defects</w:t>
      </w:r>
    </w:p>
    <w:p w:rsidR="004966B6" w:rsidRDefault="002346B4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外观有缺陷（如未成熟、虫蚀、病斑、破损、霉变、畸形等）的香辛料产品。</w:t>
      </w:r>
    </w:p>
    <w:p w:rsidR="004966B6" w:rsidRDefault="002346B4" w:rsidP="006B07F7">
      <w:pPr>
        <w:spacing w:beforeLines="100" w:afterLines="10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4  要求</w:t>
      </w:r>
    </w:p>
    <w:p w:rsidR="004966B6" w:rsidRDefault="002346B4" w:rsidP="006B07F7">
      <w:pPr>
        <w:spacing w:beforeLines="50" w:afterLines="5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4.1  产地环境</w:t>
      </w:r>
    </w:p>
    <w:p w:rsidR="004966B6" w:rsidRDefault="002346B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香辛料产地应符合NY/T 391的规定。</w:t>
      </w:r>
    </w:p>
    <w:p w:rsidR="004966B6" w:rsidRDefault="002346B4" w:rsidP="006B07F7">
      <w:pPr>
        <w:spacing w:beforeLines="50" w:afterLines="5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4.2  生产和加工</w:t>
      </w:r>
    </w:p>
    <w:p w:rsidR="004966B6" w:rsidRDefault="002346B4">
      <w:pPr>
        <w:spacing w:line="360" w:lineRule="exact"/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>4.2.1</w:t>
      </w:r>
      <w:r>
        <w:rPr>
          <w:rFonts w:ascii="宋体" w:hAnsi="宋体" w:hint="eastAsia"/>
          <w:szCs w:val="21"/>
        </w:rPr>
        <w:t xml:space="preserve">  生产过程中农药的使用应符合NY/T 393的规定。</w:t>
      </w:r>
    </w:p>
    <w:p w:rsidR="004966B6" w:rsidRDefault="002346B4">
      <w:pPr>
        <w:spacing w:line="360" w:lineRule="exact"/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>4.2.2</w:t>
      </w:r>
      <w:r>
        <w:rPr>
          <w:rFonts w:ascii="宋体" w:hAnsi="宋体" w:hint="eastAsia"/>
          <w:szCs w:val="21"/>
        </w:rPr>
        <w:t xml:space="preserve">  生产过程中肥料的使用应符合NY/T 394的规定。</w:t>
      </w:r>
    </w:p>
    <w:p w:rsidR="004966B6" w:rsidRDefault="002346B4">
      <w:pPr>
        <w:spacing w:line="360" w:lineRule="exact"/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>4.2.3</w:t>
      </w:r>
      <w:r>
        <w:rPr>
          <w:rFonts w:ascii="宋体" w:hAnsi="宋体" w:hint="eastAsia"/>
          <w:szCs w:val="21"/>
        </w:rPr>
        <w:t xml:space="preserve">  加工过程的卫生要求应符合</w:t>
      </w:r>
      <w:r>
        <w:rPr>
          <w:rFonts w:ascii="宋体" w:hAnsi="宋体"/>
        </w:rPr>
        <w:t>GB 14881</w:t>
      </w:r>
      <w:r>
        <w:rPr>
          <w:rFonts w:ascii="宋体" w:hAnsi="宋体" w:hint="eastAsia"/>
          <w:szCs w:val="21"/>
        </w:rPr>
        <w:t>的规定。</w:t>
      </w:r>
    </w:p>
    <w:p w:rsidR="004966B6" w:rsidRDefault="002346B4">
      <w:pPr>
        <w:spacing w:line="360" w:lineRule="exact"/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4.2.4</w:t>
      </w:r>
      <w:r>
        <w:rPr>
          <w:rFonts w:ascii="宋体" w:hAnsi="宋体" w:hint="eastAsia"/>
          <w:szCs w:val="21"/>
        </w:rPr>
        <w:t xml:space="preserve">  加工过程中不应使用硫磺或添加各种合成色素，其他食品添加剂使用应符合</w:t>
      </w:r>
      <w:r>
        <w:rPr>
          <w:rFonts w:ascii="宋体" w:hAnsi="宋体"/>
          <w:szCs w:val="21"/>
        </w:rPr>
        <w:t>NY/T 392</w:t>
      </w:r>
      <w:r>
        <w:rPr>
          <w:rFonts w:ascii="宋体" w:hAnsi="宋体" w:hint="eastAsia"/>
          <w:szCs w:val="21"/>
        </w:rPr>
        <w:t>的规定。</w:t>
      </w:r>
    </w:p>
    <w:p w:rsidR="004966B6" w:rsidRDefault="002346B4" w:rsidP="006B07F7">
      <w:pPr>
        <w:spacing w:beforeLines="50" w:afterLines="5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4.3  感官</w:t>
      </w:r>
    </w:p>
    <w:p w:rsidR="004966B6" w:rsidRDefault="002346B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应符合表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的规定。</w:t>
      </w:r>
    </w:p>
    <w:p w:rsidR="004966B6" w:rsidRDefault="002346B4" w:rsidP="006B07F7">
      <w:pPr>
        <w:spacing w:beforeLines="5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表1  感官要求</w:t>
      </w:r>
    </w:p>
    <w:p w:rsidR="004966B6" w:rsidRDefault="002346B4">
      <w:pPr>
        <w:jc w:val="right"/>
        <w:rPr>
          <w:rFonts w:ascii="黑体" w:eastAsia="黑体"/>
          <w:sz w:val="18"/>
          <w:szCs w:val="21"/>
        </w:rPr>
      </w:pPr>
      <w:r>
        <w:rPr>
          <w:rFonts w:hint="eastAsia"/>
          <w:sz w:val="18"/>
        </w:rPr>
        <w:t>单位为克每百克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2811"/>
        <w:gridCol w:w="2835"/>
        <w:gridCol w:w="1701"/>
      </w:tblGrid>
      <w:tr w:rsidR="004966B6">
        <w:tc>
          <w:tcPr>
            <w:tcW w:w="1125" w:type="dxa"/>
            <w:vMerge w:val="restart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   标</w:t>
            </w:r>
          </w:p>
        </w:tc>
        <w:tc>
          <w:tcPr>
            <w:tcW w:w="1701" w:type="dxa"/>
            <w:vMerge w:val="restart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检测方法</w:t>
            </w:r>
          </w:p>
        </w:tc>
      </w:tr>
      <w:tr w:rsidR="004966B6">
        <w:tc>
          <w:tcPr>
            <w:tcW w:w="1125" w:type="dxa"/>
            <w:vMerge/>
            <w:shd w:val="clear" w:color="auto" w:fill="auto"/>
            <w:vAlign w:val="center"/>
          </w:tcPr>
          <w:p w:rsidR="004966B6" w:rsidRDefault="004966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干制香辛料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4" w:name="OLE_LINK3"/>
            <w:bookmarkStart w:id="5" w:name="OLE_LINK2"/>
            <w:r>
              <w:rPr>
                <w:rFonts w:ascii="宋体" w:hAnsi="宋体" w:hint="eastAsia"/>
                <w:sz w:val="18"/>
                <w:szCs w:val="18"/>
              </w:rPr>
              <w:t>粉状香辛料、颗粒状香辛料、即食香辛料</w:t>
            </w:r>
            <w:bookmarkEnd w:id="4"/>
            <w:bookmarkEnd w:id="5"/>
            <w:r>
              <w:rPr>
                <w:rFonts w:ascii="宋体" w:hAnsi="宋体" w:hint="eastAsia"/>
                <w:sz w:val="18"/>
                <w:szCs w:val="18"/>
              </w:rPr>
              <w:t>调味粉</w:t>
            </w:r>
          </w:p>
        </w:tc>
        <w:tc>
          <w:tcPr>
            <w:tcW w:w="1701" w:type="dxa"/>
            <w:vMerge/>
          </w:tcPr>
          <w:p w:rsidR="004966B6" w:rsidRDefault="004966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966B6">
        <w:tc>
          <w:tcPr>
            <w:tcW w:w="1125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色泽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具有该产品特有的色泽，无霉变和腐烂现象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具有该产品应有的色泽, 无霉变和结块现象</w:t>
            </w:r>
          </w:p>
        </w:tc>
        <w:tc>
          <w:tcPr>
            <w:tcW w:w="1701" w:type="dxa"/>
            <w:vMerge w:val="restart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GB/T 15691</w:t>
            </w:r>
          </w:p>
        </w:tc>
      </w:tr>
      <w:tr w:rsidR="004966B6">
        <w:tc>
          <w:tcPr>
            <w:tcW w:w="1125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气味和滋味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具有该产品特有的香、辛、辣风味，无异味</w:t>
            </w:r>
          </w:p>
        </w:tc>
        <w:tc>
          <w:tcPr>
            <w:tcW w:w="1701" w:type="dxa"/>
            <w:vMerge/>
          </w:tcPr>
          <w:p w:rsidR="004966B6" w:rsidRDefault="004966B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966B6">
        <w:tc>
          <w:tcPr>
            <w:tcW w:w="1125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异物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无肉眼可见异物</w:t>
            </w:r>
          </w:p>
        </w:tc>
        <w:tc>
          <w:tcPr>
            <w:tcW w:w="1701" w:type="dxa"/>
            <w:vMerge w:val="restart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附录A</w:t>
            </w:r>
          </w:p>
        </w:tc>
      </w:tr>
      <w:tr w:rsidR="004966B6">
        <w:tc>
          <w:tcPr>
            <w:tcW w:w="1125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缺陷品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  <w:tc>
          <w:tcPr>
            <w:tcW w:w="1701" w:type="dxa"/>
            <w:vMerge/>
          </w:tcPr>
          <w:p w:rsidR="004966B6" w:rsidRDefault="004966B6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966B6" w:rsidRDefault="002346B4" w:rsidP="006B07F7">
      <w:pPr>
        <w:spacing w:beforeLines="50" w:afterLines="5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4.4  理化指标</w:t>
      </w:r>
    </w:p>
    <w:p w:rsidR="004966B6" w:rsidRDefault="002346B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应符合表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的规定。</w:t>
      </w:r>
    </w:p>
    <w:p w:rsidR="004966B6" w:rsidRDefault="002346B4" w:rsidP="006B07F7">
      <w:pPr>
        <w:spacing w:beforeLines="5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表2  理化指标</w:t>
      </w:r>
    </w:p>
    <w:p w:rsidR="004966B6" w:rsidRDefault="002346B4">
      <w:pPr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单位为克每百克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2"/>
        <w:gridCol w:w="1826"/>
        <w:gridCol w:w="1848"/>
        <w:gridCol w:w="1782"/>
      </w:tblGrid>
      <w:tr w:rsidR="004966B6">
        <w:tc>
          <w:tcPr>
            <w:tcW w:w="3072" w:type="dxa"/>
            <w:vMerge w:val="restart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   标</w:t>
            </w:r>
          </w:p>
        </w:tc>
        <w:tc>
          <w:tcPr>
            <w:tcW w:w="1782" w:type="dxa"/>
            <w:vMerge w:val="restart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检测方法</w:t>
            </w:r>
          </w:p>
        </w:tc>
      </w:tr>
      <w:tr w:rsidR="004966B6">
        <w:tc>
          <w:tcPr>
            <w:tcW w:w="3072" w:type="dxa"/>
            <w:vMerge/>
            <w:shd w:val="clear" w:color="auto" w:fill="auto"/>
            <w:vAlign w:val="center"/>
          </w:tcPr>
          <w:p w:rsidR="004966B6" w:rsidRDefault="004966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干制香辛料、颗粒状香辛料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粉状香辛料、即食香辛料调味粉</w:t>
            </w:r>
          </w:p>
        </w:tc>
        <w:tc>
          <w:tcPr>
            <w:tcW w:w="1782" w:type="dxa"/>
            <w:vMerge/>
          </w:tcPr>
          <w:p w:rsidR="004966B6" w:rsidRDefault="004966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966B6">
        <w:tc>
          <w:tcPr>
            <w:tcW w:w="3072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水分 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≤12</w:t>
            </w:r>
          </w:p>
        </w:tc>
        <w:tc>
          <w:tcPr>
            <w:tcW w:w="1782" w:type="dxa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 5009.3</w:t>
            </w:r>
          </w:p>
        </w:tc>
      </w:tr>
      <w:tr w:rsidR="004966B6">
        <w:tc>
          <w:tcPr>
            <w:tcW w:w="3072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总灰分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≤10</w:t>
            </w:r>
          </w:p>
        </w:tc>
        <w:tc>
          <w:tcPr>
            <w:tcW w:w="1782" w:type="dxa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 5009.4</w:t>
            </w:r>
          </w:p>
        </w:tc>
      </w:tr>
      <w:tr w:rsidR="004966B6">
        <w:tc>
          <w:tcPr>
            <w:tcW w:w="3072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酸不溶性灰分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≤5</w:t>
            </w:r>
          </w:p>
        </w:tc>
        <w:tc>
          <w:tcPr>
            <w:tcW w:w="1782" w:type="dxa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 5009.4</w:t>
            </w:r>
          </w:p>
        </w:tc>
      </w:tr>
      <w:tr w:rsidR="004966B6">
        <w:tc>
          <w:tcPr>
            <w:tcW w:w="3072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磨碎细度（以0.2mm筛上残留物计）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≤2.5</w:t>
            </w:r>
          </w:p>
        </w:tc>
        <w:tc>
          <w:tcPr>
            <w:tcW w:w="1782" w:type="dxa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GB/T 15691</w:t>
            </w:r>
          </w:p>
        </w:tc>
      </w:tr>
    </w:tbl>
    <w:p w:rsidR="004966B6" w:rsidRDefault="002346B4" w:rsidP="006B07F7">
      <w:pPr>
        <w:spacing w:beforeLines="50" w:afterLines="5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4.5  污染物限量和真菌毒素限量</w:t>
      </w:r>
    </w:p>
    <w:p w:rsidR="004966B6" w:rsidRDefault="002346B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应符合相关食品安全国家标准及绿色食品准则类标准的规定，同时符合表3的规定。</w:t>
      </w:r>
    </w:p>
    <w:p w:rsidR="004966B6" w:rsidRDefault="002346B4" w:rsidP="006B07F7">
      <w:pPr>
        <w:spacing w:beforeLines="50" w:afterLines="5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表3  污染物和真菌毒素限量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113"/>
        <w:gridCol w:w="1423"/>
      </w:tblGrid>
      <w:tr w:rsidR="004966B6">
        <w:tc>
          <w:tcPr>
            <w:tcW w:w="3936" w:type="dxa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   目</w:t>
            </w:r>
          </w:p>
        </w:tc>
        <w:tc>
          <w:tcPr>
            <w:tcW w:w="3113" w:type="dxa"/>
            <w:shd w:val="clear" w:color="auto" w:fill="auto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6" w:name="OLE_LINK1"/>
            <w:r>
              <w:rPr>
                <w:rFonts w:ascii="宋体" w:hAnsi="宋体" w:hint="eastAsia"/>
                <w:sz w:val="18"/>
                <w:szCs w:val="18"/>
              </w:rPr>
              <w:t>指   标</w:t>
            </w:r>
            <w:bookmarkEnd w:id="6"/>
          </w:p>
        </w:tc>
        <w:tc>
          <w:tcPr>
            <w:tcW w:w="1423" w:type="dxa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检测方法</w:t>
            </w:r>
          </w:p>
        </w:tc>
      </w:tr>
      <w:tr w:rsidR="004966B6">
        <w:tc>
          <w:tcPr>
            <w:tcW w:w="3936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铅（以Pb计），mg/kg 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423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5009.12</w:t>
            </w:r>
          </w:p>
        </w:tc>
      </w:tr>
      <w:tr w:rsidR="004966B6">
        <w:tc>
          <w:tcPr>
            <w:tcW w:w="3936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镉（以Cd计），mg/kg</w:t>
            </w:r>
          </w:p>
        </w:tc>
        <w:tc>
          <w:tcPr>
            <w:tcW w:w="3113" w:type="dxa"/>
            <w:shd w:val="clear" w:color="auto" w:fill="auto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≤0.1</w:t>
            </w:r>
          </w:p>
        </w:tc>
        <w:tc>
          <w:tcPr>
            <w:tcW w:w="1423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5009.1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4966B6">
        <w:tc>
          <w:tcPr>
            <w:tcW w:w="3936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总砷（以As计），mg/kg</w:t>
            </w:r>
          </w:p>
        </w:tc>
        <w:tc>
          <w:tcPr>
            <w:tcW w:w="3113" w:type="dxa"/>
            <w:shd w:val="clear" w:color="auto" w:fill="auto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≤0.2</w:t>
            </w:r>
          </w:p>
        </w:tc>
        <w:tc>
          <w:tcPr>
            <w:tcW w:w="1423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5009.1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4966B6">
        <w:tc>
          <w:tcPr>
            <w:tcW w:w="3936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总汞（以Hg计），mg/kg</w:t>
            </w:r>
          </w:p>
        </w:tc>
        <w:tc>
          <w:tcPr>
            <w:tcW w:w="3113" w:type="dxa"/>
            <w:shd w:val="clear" w:color="auto" w:fill="auto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≤0.02</w:t>
            </w:r>
          </w:p>
        </w:tc>
        <w:tc>
          <w:tcPr>
            <w:tcW w:w="1423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5009.1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4966B6">
        <w:tc>
          <w:tcPr>
            <w:tcW w:w="3936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黄曲霉毒素B</w:t>
            </w:r>
            <w:r>
              <w:rPr>
                <w:rFonts w:ascii="宋体" w:hAnsi="宋体" w:hint="eastAsia"/>
                <w:sz w:val="18"/>
                <w:szCs w:val="18"/>
                <w:vertAlign w:val="subscript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μ</w:t>
            </w:r>
            <w:r>
              <w:rPr>
                <w:rFonts w:ascii="宋体" w:hAnsi="宋体" w:hint="eastAsia"/>
                <w:sz w:val="18"/>
                <w:szCs w:val="18"/>
              </w:rPr>
              <w:t>g/kg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≤5</w:t>
            </w:r>
          </w:p>
        </w:tc>
        <w:tc>
          <w:tcPr>
            <w:tcW w:w="1423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5009.</w:t>
            </w: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</w:tr>
      <w:tr w:rsidR="004966B6">
        <w:tc>
          <w:tcPr>
            <w:tcW w:w="3936" w:type="dxa"/>
            <w:shd w:val="clear" w:color="auto" w:fill="auto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赭曲霉毒素A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μ</w:t>
            </w:r>
            <w:r>
              <w:rPr>
                <w:rFonts w:ascii="宋体" w:hAnsi="宋体"/>
                <w:sz w:val="18"/>
                <w:szCs w:val="18"/>
              </w:rPr>
              <w:t>g/kg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≤15</w:t>
            </w:r>
          </w:p>
        </w:tc>
        <w:tc>
          <w:tcPr>
            <w:tcW w:w="1423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5009.</w:t>
            </w:r>
            <w:r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</w:tr>
    </w:tbl>
    <w:p w:rsidR="004966B6" w:rsidRDefault="002346B4" w:rsidP="006B07F7">
      <w:pPr>
        <w:spacing w:beforeLines="50" w:afterLines="5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4.6  微生物限量</w:t>
      </w:r>
    </w:p>
    <w:p w:rsidR="004966B6" w:rsidRDefault="002346B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应符合相关食品安全国家标准的规定，同时，即食香辛料调味粉还应符合表4的规定。</w:t>
      </w:r>
    </w:p>
    <w:p w:rsidR="004966B6" w:rsidRDefault="002346B4" w:rsidP="006B07F7">
      <w:pPr>
        <w:spacing w:beforeLines="50" w:afterLines="5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lastRenderedPageBreak/>
        <w:t>表4  即食香辛料调味粉微生物限量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134"/>
        <w:gridCol w:w="992"/>
        <w:gridCol w:w="1134"/>
        <w:gridCol w:w="996"/>
        <w:gridCol w:w="1422"/>
      </w:tblGrid>
      <w:tr w:rsidR="004966B6">
        <w:tc>
          <w:tcPr>
            <w:tcW w:w="2802" w:type="dxa"/>
            <w:vMerge w:val="restart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4256" w:type="dxa"/>
            <w:gridSpan w:val="4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采样方案及限量（每件取25 g进行检验）</w:t>
            </w:r>
          </w:p>
        </w:tc>
        <w:tc>
          <w:tcPr>
            <w:tcW w:w="1422" w:type="dxa"/>
            <w:vMerge w:val="restart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检测方法</w:t>
            </w:r>
          </w:p>
        </w:tc>
      </w:tr>
      <w:tr w:rsidR="004966B6">
        <w:tc>
          <w:tcPr>
            <w:tcW w:w="2802" w:type="dxa"/>
            <w:vMerge/>
            <w:vAlign w:val="center"/>
          </w:tcPr>
          <w:p w:rsidR="004966B6" w:rsidRDefault="004966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</w:t>
            </w:r>
          </w:p>
        </w:tc>
        <w:tc>
          <w:tcPr>
            <w:tcW w:w="1134" w:type="dxa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n</w:t>
            </w:r>
          </w:p>
        </w:tc>
        <w:tc>
          <w:tcPr>
            <w:tcW w:w="996" w:type="dxa"/>
            <w:vAlign w:val="center"/>
          </w:tcPr>
          <w:p w:rsidR="004966B6" w:rsidRDefault="0023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422" w:type="dxa"/>
            <w:vMerge/>
          </w:tcPr>
          <w:p w:rsidR="004966B6" w:rsidRDefault="004966B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966B6">
        <w:tc>
          <w:tcPr>
            <w:tcW w:w="2802" w:type="dxa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菌落总数，cfu/g</w:t>
            </w:r>
          </w:p>
        </w:tc>
        <w:tc>
          <w:tcPr>
            <w:tcW w:w="1134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</w:t>
            </w:r>
          </w:p>
        </w:tc>
        <w:tc>
          <w:tcPr>
            <w:tcW w:w="996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10000</w:t>
            </w:r>
          </w:p>
        </w:tc>
        <w:tc>
          <w:tcPr>
            <w:tcW w:w="1422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4789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4966B6">
        <w:tc>
          <w:tcPr>
            <w:tcW w:w="2802" w:type="dxa"/>
            <w:vAlign w:val="center"/>
          </w:tcPr>
          <w:p w:rsidR="004966B6" w:rsidRDefault="002346B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霉菌</w:t>
            </w:r>
            <w:r>
              <w:rPr>
                <w:rFonts w:ascii="宋体" w:hAnsi="宋体" w:cs="宋体"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cfu/g</w:t>
            </w:r>
          </w:p>
        </w:tc>
        <w:tc>
          <w:tcPr>
            <w:tcW w:w="1134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6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4789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</w:tr>
      <w:tr w:rsidR="004966B6">
        <w:tc>
          <w:tcPr>
            <w:tcW w:w="2802" w:type="dxa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大肠菌群，MPN/g</w:t>
            </w:r>
          </w:p>
        </w:tc>
        <w:tc>
          <w:tcPr>
            <w:tcW w:w="1134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96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422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4789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4966B6">
        <w:tc>
          <w:tcPr>
            <w:tcW w:w="2802" w:type="dxa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沙门氏菌</w:t>
            </w:r>
          </w:p>
        </w:tc>
        <w:tc>
          <w:tcPr>
            <w:tcW w:w="1134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996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422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4789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4966B6">
        <w:tc>
          <w:tcPr>
            <w:tcW w:w="2802" w:type="dxa"/>
            <w:vAlign w:val="center"/>
          </w:tcPr>
          <w:p w:rsidR="004966B6" w:rsidRDefault="002346B4">
            <w:pPr>
              <w:rPr>
                <w:rFonts w:ascii="宋体" w:hAnsi="宋体"/>
                <w:sz w:val="18"/>
                <w:szCs w:val="18"/>
                <w:vertAlign w:val="superscript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金黄色葡萄球菌，cfu/g</w:t>
            </w:r>
          </w:p>
        </w:tc>
        <w:tc>
          <w:tcPr>
            <w:tcW w:w="1134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6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</w:t>
            </w:r>
          </w:p>
        </w:tc>
        <w:tc>
          <w:tcPr>
            <w:tcW w:w="1422" w:type="dxa"/>
          </w:tcPr>
          <w:p w:rsidR="004966B6" w:rsidRDefault="002346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4789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</w:tr>
      <w:tr w:rsidR="004966B6">
        <w:tc>
          <w:tcPr>
            <w:tcW w:w="8480" w:type="dxa"/>
            <w:gridSpan w:val="6"/>
          </w:tcPr>
          <w:p w:rsidR="004966B6" w:rsidRDefault="002346B4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注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n</w:t>
            </w:r>
            <w:r>
              <w:rPr>
                <w:rFonts w:ascii="宋体" w:hAnsi="宋体" w:hint="eastAsia"/>
                <w:sz w:val="18"/>
                <w:szCs w:val="18"/>
              </w:rPr>
              <w:t>为同一批次产品应采集的样品件数；c为最大可允许超出m值的样品数；m为微生物指标可接受水平的限量值；M为微生物指标的最高安全限量值。</w:t>
            </w:r>
          </w:p>
        </w:tc>
      </w:tr>
    </w:tbl>
    <w:p w:rsidR="004966B6" w:rsidRDefault="002346B4" w:rsidP="006B07F7">
      <w:pPr>
        <w:spacing w:beforeLines="50" w:afterLines="5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4.7  净含量</w:t>
      </w:r>
    </w:p>
    <w:p w:rsidR="004966B6" w:rsidRDefault="002346B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应符合</w:t>
      </w:r>
      <w:r>
        <w:rPr>
          <w:rFonts w:ascii="宋体" w:hAnsi="宋体"/>
          <w:szCs w:val="21"/>
        </w:rPr>
        <w:t>国家质量监督检验检疫总局令</w:t>
      </w:r>
      <w:r>
        <w:rPr>
          <w:rFonts w:ascii="宋体" w:hAnsi="宋体" w:hint="eastAsia"/>
          <w:szCs w:val="21"/>
        </w:rPr>
        <w:t>（2005）</w:t>
      </w:r>
      <w:r>
        <w:rPr>
          <w:rFonts w:ascii="宋体" w:hAnsi="宋体"/>
          <w:szCs w:val="21"/>
        </w:rPr>
        <w:t>第75号</w:t>
      </w:r>
      <w:r>
        <w:rPr>
          <w:rFonts w:ascii="宋体" w:hAnsi="宋体" w:hint="eastAsia"/>
          <w:szCs w:val="21"/>
        </w:rPr>
        <w:t>的规定，按JJF 1070的规定检验。</w:t>
      </w:r>
    </w:p>
    <w:p w:rsidR="004966B6" w:rsidRDefault="002346B4" w:rsidP="006B07F7">
      <w:pPr>
        <w:spacing w:beforeLines="100" w:afterLines="10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5  检验规则</w:t>
      </w:r>
    </w:p>
    <w:p w:rsidR="004966B6" w:rsidRDefault="002346B4">
      <w:pPr>
        <w:ind w:firstLineChars="180" w:firstLine="37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申报绿色食品香辛料及其制品应按照本标准中4</w:t>
      </w:r>
      <w:r>
        <w:rPr>
          <w:rFonts w:ascii="宋体" w:hAnsi="宋体"/>
          <w:szCs w:val="21"/>
        </w:rPr>
        <w:t>.3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7所列项目进行检验，其他按</w:t>
      </w:r>
      <w:r>
        <w:rPr>
          <w:rFonts w:ascii="宋体" w:hAnsi="宋体"/>
          <w:szCs w:val="21"/>
        </w:rPr>
        <w:t>NY/T 896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/>
          <w:szCs w:val="21"/>
        </w:rPr>
        <w:t>NY/T 1055</w:t>
      </w:r>
      <w:r>
        <w:rPr>
          <w:rFonts w:ascii="宋体" w:hAnsi="宋体" w:hint="eastAsia"/>
          <w:szCs w:val="21"/>
        </w:rPr>
        <w:t>的规定执行。</w:t>
      </w:r>
      <w:r>
        <w:rPr>
          <w:rFonts w:hint="eastAsia"/>
        </w:rPr>
        <w:t>出厂检验应检测水分、总灰分和微生物。</w:t>
      </w:r>
    </w:p>
    <w:p w:rsidR="004966B6" w:rsidRDefault="002346B4" w:rsidP="006B07F7">
      <w:pPr>
        <w:spacing w:beforeLines="100" w:afterLines="10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6  标签</w:t>
      </w:r>
    </w:p>
    <w:p w:rsidR="004966B6" w:rsidRDefault="002346B4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按</w:t>
      </w:r>
      <w:r>
        <w:rPr>
          <w:rFonts w:ascii="宋体" w:cs="宋体"/>
          <w:color w:val="000000"/>
          <w:kern w:val="0"/>
          <w:szCs w:val="21"/>
        </w:rPr>
        <w:t xml:space="preserve">GB </w:t>
      </w:r>
      <w:r>
        <w:rPr>
          <w:rFonts w:ascii="宋体" w:cs="宋体" w:hint="eastAsia"/>
          <w:color w:val="000000"/>
          <w:kern w:val="0"/>
          <w:szCs w:val="21"/>
        </w:rPr>
        <w:t>7718和</w:t>
      </w:r>
      <w:r>
        <w:rPr>
          <w:rFonts w:ascii="宋体" w:cs="宋体"/>
          <w:color w:val="000000"/>
          <w:kern w:val="0"/>
          <w:szCs w:val="21"/>
        </w:rPr>
        <w:t>GB 28050</w:t>
      </w:r>
      <w:r>
        <w:rPr>
          <w:rFonts w:hint="eastAsia"/>
          <w:szCs w:val="21"/>
        </w:rPr>
        <w:t>的规定执行，</w:t>
      </w:r>
      <w:r>
        <w:rPr>
          <w:rFonts w:ascii="宋体" w:hAnsi="宋体"/>
          <w:szCs w:val="21"/>
        </w:rPr>
        <w:t>储运图示</w:t>
      </w:r>
      <w:r>
        <w:rPr>
          <w:rFonts w:ascii="宋体" w:hAnsi="宋体" w:hint="eastAsia"/>
          <w:szCs w:val="21"/>
        </w:rPr>
        <w:t>按</w:t>
      </w:r>
      <w:r>
        <w:rPr>
          <w:rFonts w:ascii="宋体" w:hAnsi="宋体"/>
          <w:szCs w:val="21"/>
        </w:rPr>
        <w:t>GB/T 191</w:t>
      </w:r>
      <w:r>
        <w:rPr>
          <w:rFonts w:ascii="宋体" w:hAnsi="宋体" w:hint="eastAsia"/>
          <w:szCs w:val="21"/>
        </w:rPr>
        <w:t>规定执行</w:t>
      </w:r>
      <w:r>
        <w:rPr>
          <w:rFonts w:hint="eastAsia"/>
          <w:szCs w:val="21"/>
        </w:rPr>
        <w:t>。</w:t>
      </w:r>
    </w:p>
    <w:p w:rsidR="004966B6" w:rsidRDefault="002346B4" w:rsidP="006B07F7">
      <w:pPr>
        <w:spacing w:beforeLines="100" w:afterLines="10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7  包装、运输和贮存</w:t>
      </w:r>
    </w:p>
    <w:p w:rsidR="004966B6" w:rsidRDefault="002346B4" w:rsidP="006B07F7">
      <w:pPr>
        <w:spacing w:beforeLines="50" w:afterLines="5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7.1  包装</w:t>
      </w:r>
    </w:p>
    <w:p w:rsidR="004966B6" w:rsidRDefault="002346B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按NY/T 658的规定执行。</w:t>
      </w:r>
    </w:p>
    <w:p w:rsidR="004966B6" w:rsidRDefault="002346B4" w:rsidP="006B07F7">
      <w:pPr>
        <w:spacing w:beforeLines="50" w:afterLines="5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7.2  运输和贮存</w:t>
      </w:r>
    </w:p>
    <w:p w:rsidR="004966B6" w:rsidRDefault="002346B4" w:rsidP="001A645D">
      <w:pPr>
        <w:ind w:firstLineChars="175" w:firstLine="36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按NY/T 1056的规定执行。</w:t>
      </w:r>
    </w:p>
    <w:p w:rsidR="004966B6" w:rsidRDefault="002346B4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:rsidR="004966B6" w:rsidRDefault="002346B4">
      <w:pPr>
        <w:widowControl/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附录A</w:t>
      </w:r>
    </w:p>
    <w:p w:rsidR="004966B6" w:rsidRDefault="002346B4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（规范性附录）</w:t>
      </w:r>
    </w:p>
    <w:p w:rsidR="004966B6" w:rsidRDefault="002346B4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异物和缺陷品检测方法</w:t>
      </w:r>
    </w:p>
    <w:p w:rsidR="004966B6" w:rsidRDefault="004966B6">
      <w:pPr>
        <w:ind w:firstLineChars="200" w:firstLine="420"/>
        <w:rPr>
          <w:szCs w:val="21"/>
        </w:rPr>
      </w:pPr>
    </w:p>
    <w:p w:rsidR="004966B6" w:rsidRDefault="004966B6">
      <w:pPr>
        <w:ind w:firstLineChars="200" w:firstLine="420"/>
        <w:rPr>
          <w:szCs w:val="21"/>
        </w:rPr>
      </w:pPr>
    </w:p>
    <w:p w:rsidR="004966B6" w:rsidRDefault="002346B4" w:rsidP="006B07F7">
      <w:pPr>
        <w:spacing w:beforeLines="50" w:afterLines="50" w:line="36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A.1 主要仪器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分析天平：感量为</w:t>
      </w:r>
      <w:r>
        <w:rPr>
          <w:rFonts w:hint="eastAsia"/>
          <w:szCs w:val="21"/>
        </w:rPr>
        <w:t>0.001g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0.1g</w:t>
      </w:r>
      <w:r>
        <w:rPr>
          <w:rFonts w:hint="eastAsia"/>
          <w:szCs w:val="21"/>
        </w:rPr>
        <w:t>；</w:t>
      </w:r>
      <w:r>
        <w:rPr>
          <w:rFonts w:ascii="宋体" w:hAnsi="宋体" w:hint="eastAsia"/>
          <w:szCs w:val="21"/>
        </w:rPr>
        <w:t>表面皿；瓷盘。</w:t>
      </w:r>
    </w:p>
    <w:p w:rsidR="004966B6" w:rsidRDefault="002346B4" w:rsidP="006B07F7">
      <w:pPr>
        <w:spacing w:beforeLines="50" w:afterLines="50" w:line="36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A.2 检测步骤</w:t>
      </w:r>
    </w:p>
    <w:p w:rsidR="004966B6" w:rsidRDefault="002346B4">
      <w:pPr>
        <w:numPr>
          <w:ilvl w:val="0"/>
          <w:numId w:val="13"/>
        </w:numPr>
        <w:spacing w:line="360" w:lineRule="exact"/>
        <w:ind w:left="851"/>
        <w:rPr>
          <w:szCs w:val="21"/>
        </w:rPr>
      </w:pPr>
      <w:r>
        <w:rPr>
          <w:rFonts w:hint="eastAsia"/>
          <w:szCs w:val="21"/>
        </w:rPr>
        <w:t>洗净表面皿，干燥，称量，精确至</w:t>
      </w:r>
      <w:r>
        <w:rPr>
          <w:rFonts w:hint="eastAsia"/>
          <w:szCs w:val="21"/>
        </w:rPr>
        <w:t>1mg</w:t>
      </w:r>
      <w:r>
        <w:rPr>
          <w:rFonts w:hint="eastAsia"/>
          <w:szCs w:val="21"/>
        </w:rPr>
        <w:t>；</w:t>
      </w:r>
    </w:p>
    <w:p w:rsidR="004966B6" w:rsidRDefault="002346B4">
      <w:pPr>
        <w:numPr>
          <w:ilvl w:val="0"/>
          <w:numId w:val="13"/>
        </w:numPr>
        <w:spacing w:line="360" w:lineRule="exact"/>
        <w:ind w:left="851"/>
        <w:rPr>
          <w:rFonts w:ascii="宋体" w:hAnsi="宋体"/>
          <w:szCs w:val="21"/>
        </w:rPr>
      </w:pPr>
      <w:r>
        <w:rPr>
          <w:rFonts w:hint="eastAsia"/>
          <w:szCs w:val="21"/>
        </w:rPr>
        <w:t>用天平称取试样</w:t>
      </w:r>
      <w:r>
        <w:rPr>
          <w:rFonts w:hint="eastAsia"/>
          <w:szCs w:val="21"/>
        </w:rPr>
        <w:t xml:space="preserve">100 </w:t>
      </w:r>
      <w:r>
        <w:rPr>
          <w:rFonts w:ascii="宋体" w:hAnsi="宋体" w:hint="eastAsia"/>
          <w:szCs w:val="21"/>
        </w:rPr>
        <w:t>g以上，精确至0.1g；</w:t>
      </w:r>
    </w:p>
    <w:p w:rsidR="004966B6" w:rsidRDefault="002346B4">
      <w:pPr>
        <w:numPr>
          <w:ilvl w:val="0"/>
          <w:numId w:val="13"/>
        </w:numPr>
        <w:spacing w:line="360" w:lineRule="exact"/>
        <w:ind w:left="85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将试样平摊于瓷盘中，分别拣出异物和缺陷品，放入表面皿中称量</w:t>
      </w:r>
      <w:r>
        <w:rPr>
          <w:rFonts w:hint="eastAsia"/>
          <w:szCs w:val="21"/>
        </w:rPr>
        <w:t>，精确至</w:t>
      </w:r>
      <w:r>
        <w:rPr>
          <w:rFonts w:hint="eastAsia"/>
          <w:szCs w:val="21"/>
        </w:rPr>
        <w:t>1mg</w:t>
      </w:r>
      <w:r>
        <w:rPr>
          <w:rFonts w:ascii="宋体" w:hAnsi="宋体" w:hint="eastAsia"/>
          <w:szCs w:val="21"/>
        </w:rPr>
        <w:t>。</w:t>
      </w:r>
    </w:p>
    <w:p w:rsidR="004966B6" w:rsidRDefault="002346B4" w:rsidP="006B07F7">
      <w:pPr>
        <w:spacing w:beforeLines="50" w:afterLines="50" w:line="36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A.3 结果计算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用式（1）和（2）分别计算异物和缺陷品含量：</w:t>
      </w:r>
    </w:p>
    <w:p w:rsidR="004966B6" w:rsidRDefault="002346B4">
      <w:pPr>
        <w:spacing w:line="360" w:lineRule="auto"/>
        <w:ind w:leftChars="1114" w:left="2339" w:firstLineChars="200" w:firstLine="420"/>
        <w:jc w:val="distribute"/>
        <w:rPr>
          <w:rFonts w:ascii="宋体" w:hAnsi="宋体"/>
          <w:szCs w:val="21"/>
        </w:rPr>
      </w:pPr>
      <w:r w:rsidRPr="00AD1295">
        <w:rPr>
          <w:position w:val="-24"/>
          <w:szCs w:val="21"/>
        </w:rPr>
        <w:object w:dxaOrig="1283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4.35pt;height:31.1pt" o:ole="">
            <v:imagedata r:id="rId20" o:title=""/>
          </v:shape>
          <o:OLEObject Type="Embed" ProgID="Equation.3" ShapeID="_x0000_i1026" DrawAspect="Content" ObjectID="_1687955339" r:id="rId21"/>
        </w:object>
      </w:r>
      <w:r>
        <w:rPr>
          <w:rFonts w:ascii="宋体" w:hAnsi="宋体" w:hint="eastAsia"/>
          <w:szCs w:val="21"/>
        </w:rPr>
        <w:t>……………………………………………(1)</w:t>
      </w:r>
    </w:p>
    <w:p w:rsidR="004966B6" w:rsidRDefault="002346B4">
      <w:pPr>
        <w:spacing w:line="360" w:lineRule="auto"/>
        <w:ind w:leftChars="1114" w:left="2339" w:firstLineChars="200" w:firstLine="420"/>
        <w:jc w:val="distribute"/>
        <w:rPr>
          <w:rFonts w:ascii="宋体" w:hAnsi="宋体"/>
          <w:szCs w:val="21"/>
        </w:rPr>
      </w:pPr>
      <w:r w:rsidRPr="00AD1295">
        <w:rPr>
          <w:position w:val="-24"/>
          <w:szCs w:val="21"/>
        </w:rPr>
        <w:object w:dxaOrig="1340" w:dyaOrig="620">
          <v:shape id="_x0000_i1027" type="#_x0000_t75" style="width:67.1pt;height:31.1pt" o:ole="">
            <v:imagedata r:id="rId22" o:title=""/>
          </v:shape>
          <o:OLEObject Type="Embed" ProgID="Equation.3" ShapeID="_x0000_i1027" DrawAspect="Content" ObjectID="_1687955340" r:id="rId23"/>
        </w:object>
      </w:r>
      <w:r>
        <w:rPr>
          <w:rFonts w:ascii="宋体" w:hAnsi="宋体" w:hint="eastAsia"/>
          <w:szCs w:val="21"/>
        </w:rPr>
        <w:t>……………………………………………(2)</w:t>
      </w:r>
    </w:p>
    <w:p w:rsidR="004966B6" w:rsidRDefault="002346B4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式中：</w:t>
      </w:r>
    </w:p>
    <w:p w:rsidR="004966B6" w:rsidRDefault="004966B6">
      <w:pPr>
        <w:spacing w:line="360" w:lineRule="exact"/>
        <w:ind w:firstLineChars="200" w:firstLine="420"/>
        <w:rPr>
          <w:szCs w:val="21"/>
        </w:rPr>
        <w:sectPr w:rsidR="004966B6">
          <w:footerReference w:type="even" r:id="rId24"/>
          <w:footerReference w:type="default" r:id="rId25"/>
          <w:type w:val="continuous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i/>
          <w:szCs w:val="21"/>
        </w:rPr>
        <w:lastRenderedPageBreak/>
        <w:t>r</w:t>
      </w:r>
      <w:r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——异物含量，单位为克每百克（g/100g）；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m——试样质量，单位为克（g）；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m</w:t>
      </w:r>
      <w:r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——异物质量，单位为克（g）；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i/>
          <w:szCs w:val="21"/>
        </w:rPr>
        <w:t>r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——缺陷品含量，单位为克每百克（g/100g）；</w:t>
      </w:r>
    </w:p>
    <w:p w:rsidR="004966B6" w:rsidRDefault="002346B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m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——缺陷品质量，单位为克（g）。</w:t>
      </w:r>
    </w:p>
    <w:p w:rsidR="004966B6" w:rsidRDefault="004966B6">
      <w:pPr>
        <w:rPr>
          <w:rFonts w:ascii="宋体" w:hAnsi="宋体"/>
          <w:szCs w:val="21"/>
        </w:rPr>
      </w:pPr>
    </w:p>
    <w:p w:rsidR="004966B6" w:rsidRDefault="00AD1295">
      <w:pPr>
        <w:rPr>
          <w:rFonts w:ascii="宋体" w:hAnsi="宋体"/>
          <w:szCs w:val="21"/>
        </w:rPr>
      </w:pPr>
      <w:r w:rsidRPr="00AD1295">
        <w:rPr>
          <w:noProof/>
          <w:sz w:val="24"/>
        </w:rPr>
      </w:r>
      <w:r w:rsidRPr="00AD1295">
        <w:rPr>
          <w:noProof/>
          <w:sz w:val="24"/>
        </w:rPr>
        <w:pict>
          <v:group id="_x0000_s1030" editas="canvas" style="width:388.5pt;height:28.35pt;mso-position-horizontal-relative:char;mso-position-vertical-relative:line" coordsize="4933950,360045203" o:gfxdata="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NsqV9UAAAAEAQAADwAAAAAAAAAB&#10;ACAAAAAiAAAAZHJzL2Rvd25yZXYueG1sUEsBAhQAFAAAAAgAh07iQId076MTAgAAYQQAAA4AAAAA&#10;AAAAAQAgAAAAJAEAAGRycy9lMm9Eb2MueG1sUEsFBgAAAAAGAAYAWQEAAKkFAAAAAA==&#10;">
            <v:shape id="_x0000_s1032" style="position:absolute;width:4933950;height:360045" coordsize="21600,21600" o:spt="100" o:gfxdata="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s2ypX1QAAAAQBAAAPAAAAAAAAAAEAIAAAACIAAABkcnMvZG93bnJl&#10;di54bWxQSwECFAAUAAAACACHTuJAmmtoLccBAAC5AwAADgAAAAAAAAABACAAAAAkAQAAZHJzL2Uy&#10;b0RvYy54bWxQSwUGAAAAAAYABgBZAQAAXQUAAAAA&#10;" adj="0,,0" path="" filled="f" stroked="f">
              <v:stroke joinstyle="round"/>
              <v:formulas/>
              <v:path o:connecttype="segments"/>
            </v:shape>
            <v:line id="Line 558" o:spid="_x0000_s1031" style="position:absolute" from="1933570,198144" to="3267789,198229" o:gfxdata="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nYAIG1AAAAAQBAAAPAAAAAAAAAAEA&#10;IAAAACIAAABkcnMvZG93bnJldi54bWxQSwECFAAUAAAACACHTuJA7ldziKEBAAAuAwAADgAAAAAA&#10;AAABACAAAAAjAQAAZHJzL2Uyb0RvYy54bWxQSwUGAAAAAAYABgBZAQAANgUAAAAA&#10;" strokeweight="1pt"/>
            <w10:wrap type="none"/>
            <w10:anchorlock/>
          </v:group>
        </w:pict>
      </w:r>
    </w:p>
    <w:sectPr w:rsidR="004966B6" w:rsidSect="00AD1295">
      <w:footerReference w:type="even" r:id="rId26"/>
      <w:footerReference w:type="default" r:id="rId27"/>
      <w:type w:val="continuous"/>
      <w:pgSz w:w="11906" w:h="16838"/>
      <w:pgMar w:top="1440" w:right="1797" w:bottom="1440" w:left="1797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42D" w:rsidRDefault="0013642D">
      <w:r>
        <w:separator/>
      </w:r>
    </w:p>
  </w:endnote>
  <w:endnote w:type="continuationSeparator" w:id="1">
    <w:p w:rsidR="0013642D" w:rsidRDefault="00136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 Sun">
    <w:altName w:val="宋体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专用美术字体">
    <w:altName w:val="宋体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B6" w:rsidRDefault="00AD1295">
    <w:pPr>
      <w:pStyle w:val="afe"/>
      <w:framePr w:wrap="around" w:vAnchor="text" w:hAnchor="margin" w:xAlign="outside" w:y="1"/>
      <w:rPr>
        <w:rStyle w:val="aff5"/>
      </w:rPr>
    </w:pPr>
    <w:r>
      <w:rPr>
        <w:rStyle w:val="aff5"/>
      </w:rPr>
      <w:fldChar w:fldCharType="begin"/>
    </w:r>
    <w:r w:rsidR="002346B4">
      <w:rPr>
        <w:rStyle w:val="aff5"/>
      </w:rPr>
      <w:instrText xml:space="preserve">PAGE  </w:instrText>
    </w:r>
    <w:r>
      <w:rPr>
        <w:rStyle w:val="aff5"/>
      </w:rPr>
      <w:fldChar w:fldCharType="separate"/>
    </w:r>
    <w:r w:rsidR="002346B4">
      <w:rPr>
        <w:rStyle w:val="aff5"/>
      </w:rPr>
      <w:t>4</w:t>
    </w:r>
    <w:r>
      <w:rPr>
        <w:rStyle w:val="aff5"/>
      </w:rPr>
      <w:fldChar w:fldCharType="end"/>
    </w:r>
  </w:p>
  <w:p w:rsidR="004966B6" w:rsidRDefault="004966B6">
    <w:pPr>
      <w:pStyle w:val="afe"/>
      <w:ind w:firstLine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B6" w:rsidRDefault="00AD1295">
    <w:pPr>
      <w:pStyle w:val="affe"/>
      <w:rPr>
        <w:rStyle w:val="aff5"/>
      </w:rPr>
    </w:pPr>
    <w:r>
      <w:rPr>
        <w:rStyle w:val="aff5"/>
      </w:rPr>
      <w:fldChar w:fldCharType="begin"/>
    </w:r>
    <w:r w:rsidR="002346B4">
      <w:rPr>
        <w:rStyle w:val="aff5"/>
      </w:rPr>
      <w:instrText xml:space="preserve">PAGE  </w:instrText>
    </w:r>
    <w:r>
      <w:rPr>
        <w:rStyle w:val="aff5"/>
      </w:rPr>
      <w:fldChar w:fldCharType="separate"/>
    </w:r>
    <w:r w:rsidR="002346B4">
      <w:rPr>
        <w:rStyle w:val="aff5"/>
      </w:rPr>
      <w:t>1</w:t>
    </w:r>
    <w:r>
      <w:rPr>
        <w:rStyle w:val="aff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B6" w:rsidRDefault="002346B4">
    <w:pPr>
      <w:pStyle w:val="affe"/>
      <w:rPr>
        <w:rStyle w:val="aff5"/>
      </w:rPr>
    </w:pPr>
    <w:r>
      <w:rPr>
        <w:rStyle w:val="aff5"/>
        <w:rFonts w:hint="eastAsia"/>
      </w:rPr>
      <w:t>Ⅰ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B6" w:rsidRDefault="00AD1295">
    <w:pPr>
      <w:pStyle w:val="afe"/>
      <w:framePr w:wrap="around" w:vAnchor="text" w:hAnchor="margin" w:xAlign="outside" w:y="1"/>
      <w:rPr>
        <w:rStyle w:val="aff5"/>
      </w:rPr>
    </w:pPr>
    <w:r>
      <w:rPr>
        <w:rStyle w:val="aff5"/>
      </w:rPr>
      <w:fldChar w:fldCharType="begin"/>
    </w:r>
    <w:r w:rsidR="002346B4">
      <w:rPr>
        <w:rStyle w:val="aff5"/>
      </w:rPr>
      <w:instrText xml:space="preserve">PAGE  </w:instrText>
    </w:r>
    <w:r>
      <w:rPr>
        <w:rStyle w:val="aff5"/>
      </w:rPr>
      <w:fldChar w:fldCharType="separate"/>
    </w:r>
    <w:r w:rsidR="006B07F7">
      <w:rPr>
        <w:rStyle w:val="aff5"/>
        <w:noProof/>
      </w:rPr>
      <w:t>4</w:t>
    </w:r>
    <w:r>
      <w:rPr>
        <w:rStyle w:val="aff5"/>
      </w:rPr>
      <w:fldChar w:fldCharType="end"/>
    </w:r>
  </w:p>
  <w:p w:rsidR="004966B6" w:rsidRDefault="004966B6">
    <w:pPr>
      <w:pStyle w:val="afe"/>
      <w:ind w:firstLine="360"/>
      <w:jc w:val="both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B6" w:rsidRDefault="00AD1295">
    <w:pPr>
      <w:pStyle w:val="afe"/>
      <w:ind w:firstLine="360"/>
      <w:rPr>
        <w:rStyle w:val="aff5"/>
      </w:rPr>
    </w:pPr>
    <w:r>
      <w:rPr>
        <w:rStyle w:val="aff5"/>
      </w:rPr>
      <w:fldChar w:fldCharType="begin"/>
    </w:r>
    <w:r w:rsidR="002346B4">
      <w:rPr>
        <w:rStyle w:val="aff5"/>
      </w:rPr>
      <w:instrText xml:space="preserve"> PAGE </w:instrText>
    </w:r>
    <w:r>
      <w:rPr>
        <w:rStyle w:val="aff5"/>
      </w:rPr>
      <w:fldChar w:fldCharType="separate"/>
    </w:r>
    <w:r w:rsidR="006B07F7">
      <w:rPr>
        <w:rStyle w:val="aff5"/>
        <w:noProof/>
      </w:rPr>
      <w:t>5</w:t>
    </w:r>
    <w:r>
      <w:rPr>
        <w:rStyle w:val="aff5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B6" w:rsidRDefault="002346B4">
    <w:pPr>
      <w:pStyle w:val="afe"/>
      <w:framePr w:wrap="around" w:vAnchor="text" w:hAnchor="margin" w:xAlign="outside" w:y="1"/>
      <w:rPr>
        <w:rStyle w:val="aff5"/>
      </w:rPr>
    </w:pPr>
    <w:r>
      <w:rPr>
        <w:rStyle w:val="aff5"/>
        <w:rFonts w:hint="eastAsia"/>
      </w:rPr>
      <w:t>5</w:t>
    </w:r>
  </w:p>
  <w:p w:rsidR="004966B6" w:rsidRDefault="004966B6">
    <w:pPr>
      <w:pStyle w:val="afe"/>
      <w:ind w:firstLine="360"/>
      <w:jc w:val="both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B6" w:rsidRDefault="002346B4">
    <w:pPr>
      <w:pStyle w:val="afe"/>
      <w:jc w:val="both"/>
      <w:rPr>
        <w:rStyle w:val="aff5"/>
      </w:rPr>
    </w:pPr>
    <w:r>
      <w:rPr>
        <w:rStyle w:val="aff5"/>
        <w:rFonts w:hint="eastAsia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42D" w:rsidRDefault="0013642D">
      <w:r>
        <w:separator/>
      </w:r>
    </w:p>
  </w:footnote>
  <w:footnote w:type="continuationSeparator" w:id="1">
    <w:p w:rsidR="0013642D" w:rsidRDefault="00136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B6" w:rsidRDefault="002346B4">
    <w:pPr>
      <w:pStyle w:val="afff"/>
      <w:ind w:right="420"/>
      <w:jc w:val="both"/>
      <w:rPr>
        <w:rFonts w:ascii="黑体" w:eastAsia="黑体"/>
      </w:rPr>
    </w:pPr>
    <w:r>
      <w:rPr>
        <w:rFonts w:ascii="黑体" w:eastAsia="黑体" w:hint="eastAsia"/>
      </w:rPr>
      <w:t>NY/T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B6" w:rsidRDefault="002346B4">
    <w:pPr>
      <w:pStyle w:val="afff"/>
      <w:rPr>
        <w:rFonts w:ascii="黑体" w:eastAsia="黑体"/>
      </w:rPr>
    </w:pPr>
    <w:r>
      <w:rPr>
        <w:rFonts w:ascii="黑体" w:eastAsia="黑体" w:hint="eastAsia"/>
      </w:rPr>
      <w:t xml:space="preserve">NY/T </w:t>
    </w:r>
    <w:r w:rsidR="006B07F7">
      <w:rPr>
        <w:rFonts w:ascii="黑体" w:eastAsia="黑体" w:hint="eastAsia"/>
      </w:rPr>
      <w:t>901-2021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B6" w:rsidRDefault="002346B4">
    <w:pPr>
      <w:pStyle w:val="afff1"/>
      <w:jc w:val="right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7E9"/>
    <w:multiLevelType w:val="multilevel"/>
    <w:tmpl w:val="0AE367E9"/>
    <w:lvl w:ilvl="0">
      <w:start w:val="1"/>
      <w:numFmt w:val="none"/>
      <w:pStyle w:val="a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806F7D"/>
    <w:multiLevelType w:val="multilevel"/>
    <w:tmpl w:val="46806F7D"/>
    <w:lvl w:ilvl="0">
      <w:start w:val="1"/>
      <w:numFmt w:val="none"/>
      <w:pStyle w:val="a0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6D22D8F"/>
    <w:multiLevelType w:val="multilevel"/>
    <w:tmpl w:val="46D22D8F"/>
    <w:lvl w:ilvl="0">
      <w:start w:val="1"/>
      <w:numFmt w:val="none"/>
      <w:pStyle w:val="a1"/>
      <w:lvlText w:val="%1◆　"/>
      <w:lvlJc w:val="left"/>
      <w:pPr>
        <w:tabs>
          <w:tab w:val="left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96E4D7B"/>
    <w:multiLevelType w:val="multilevel"/>
    <w:tmpl w:val="496E4D7B"/>
    <w:lvl w:ilvl="0">
      <w:start w:val="1"/>
      <w:numFmt w:val="none"/>
      <w:pStyle w:val="a2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302902"/>
    <w:multiLevelType w:val="multilevel"/>
    <w:tmpl w:val="4F302902"/>
    <w:lvl w:ilvl="0">
      <w:start w:val="1"/>
      <w:numFmt w:val="none"/>
      <w:pStyle w:val="a3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57C2AF5"/>
    <w:multiLevelType w:val="multilevel"/>
    <w:tmpl w:val="557C2AF5"/>
    <w:lvl w:ilvl="0">
      <w:start w:val="1"/>
      <w:numFmt w:val="decimal"/>
      <w:pStyle w:val="a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350366A"/>
    <w:multiLevelType w:val="multilevel"/>
    <w:tmpl w:val="6350366A"/>
    <w:lvl w:ilvl="0">
      <w:start w:val="1"/>
      <w:numFmt w:val="none"/>
      <w:pStyle w:val="a5"/>
      <w:lvlText w:val="%1●　"/>
      <w:lvlJc w:val="left"/>
      <w:pPr>
        <w:tabs>
          <w:tab w:val="left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46260FA"/>
    <w:multiLevelType w:val="multilevel"/>
    <w:tmpl w:val="646260FA"/>
    <w:lvl w:ilvl="0">
      <w:start w:val="1"/>
      <w:numFmt w:val="decimal"/>
      <w:pStyle w:val="a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>
      <w:start w:val="1"/>
      <w:numFmt w:val="upperLetter"/>
      <w:pStyle w:val="a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>
      <w:start w:val="1"/>
      <w:numFmt w:val="none"/>
      <w:pStyle w:val="a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"/>
      <w:suff w:val="nothing"/>
      <w:lvlText w:val="%1%2　"/>
      <w:lvlJc w:val="left"/>
      <w:pPr>
        <w:ind w:left="1365" w:firstLine="0"/>
      </w:pPr>
      <w:rPr>
        <w:rFonts w:ascii="黑体" w:eastAsia="黑体" w:hAnsi="Times New Roman" w:hint="eastAsia"/>
        <w:b/>
        <w:i w:val="0"/>
        <w:sz w:val="21"/>
      </w:rPr>
    </w:lvl>
    <w:lvl w:ilvl="2">
      <w:start w:val="1"/>
      <w:numFmt w:val="decimal"/>
      <w:pStyle w:val="af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af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pStyle w:val="af2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3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4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DBF04F4"/>
    <w:multiLevelType w:val="multilevel"/>
    <w:tmpl w:val="6DBF04F4"/>
    <w:lvl w:ilvl="0">
      <w:start w:val="1"/>
      <w:numFmt w:val="none"/>
      <w:pStyle w:val="af5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6933334"/>
    <w:multiLevelType w:val="multilevel"/>
    <w:tmpl w:val="76933334"/>
    <w:lvl w:ilvl="0">
      <w:start w:val="1"/>
      <w:numFmt w:val="none"/>
      <w:pStyle w:val="af6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78DE2FEB"/>
    <w:multiLevelType w:val="multilevel"/>
    <w:tmpl w:val="78DE2FE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linkStyles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0A1"/>
    <w:rsid w:val="00000730"/>
    <w:rsid w:val="00000FD4"/>
    <w:rsid w:val="00007C59"/>
    <w:rsid w:val="00011FAC"/>
    <w:rsid w:val="00020DBD"/>
    <w:rsid w:val="00022E0A"/>
    <w:rsid w:val="000242FB"/>
    <w:rsid w:val="0002786E"/>
    <w:rsid w:val="00032E9D"/>
    <w:rsid w:val="00037EDF"/>
    <w:rsid w:val="0004324B"/>
    <w:rsid w:val="00051EDA"/>
    <w:rsid w:val="0005473C"/>
    <w:rsid w:val="000559FE"/>
    <w:rsid w:val="00057AAD"/>
    <w:rsid w:val="00060553"/>
    <w:rsid w:val="0006436C"/>
    <w:rsid w:val="00076337"/>
    <w:rsid w:val="00083B12"/>
    <w:rsid w:val="00085CBB"/>
    <w:rsid w:val="00092A26"/>
    <w:rsid w:val="0009608D"/>
    <w:rsid w:val="000975A3"/>
    <w:rsid w:val="000A0C36"/>
    <w:rsid w:val="000A272A"/>
    <w:rsid w:val="000A310A"/>
    <w:rsid w:val="000A3DB6"/>
    <w:rsid w:val="000A6289"/>
    <w:rsid w:val="000B4138"/>
    <w:rsid w:val="000B6A5C"/>
    <w:rsid w:val="000C3202"/>
    <w:rsid w:val="000D264D"/>
    <w:rsid w:val="000D7FB6"/>
    <w:rsid w:val="000E210F"/>
    <w:rsid w:val="000E6522"/>
    <w:rsid w:val="000F249A"/>
    <w:rsid w:val="00106DF7"/>
    <w:rsid w:val="00112421"/>
    <w:rsid w:val="001131C7"/>
    <w:rsid w:val="001163BB"/>
    <w:rsid w:val="0011694D"/>
    <w:rsid w:val="00120D5D"/>
    <w:rsid w:val="00121849"/>
    <w:rsid w:val="0012420E"/>
    <w:rsid w:val="001262DE"/>
    <w:rsid w:val="00130F0B"/>
    <w:rsid w:val="00132C23"/>
    <w:rsid w:val="00133CC4"/>
    <w:rsid w:val="00133F2A"/>
    <w:rsid w:val="00134EFB"/>
    <w:rsid w:val="0013587B"/>
    <w:rsid w:val="00135B34"/>
    <w:rsid w:val="0013642D"/>
    <w:rsid w:val="00141628"/>
    <w:rsid w:val="00142125"/>
    <w:rsid w:val="00142CF4"/>
    <w:rsid w:val="00143AAF"/>
    <w:rsid w:val="001451A8"/>
    <w:rsid w:val="001543CA"/>
    <w:rsid w:val="00160901"/>
    <w:rsid w:val="0016177F"/>
    <w:rsid w:val="001658F5"/>
    <w:rsid w:val="00165AB2"/>
    <w:rsid w:val="00167F54"/>
    <w:rsid w:val="00171A49"/>
    <w:rsid w:val="00182342"/>
    <w:rsid w:val="001847D9"/>
    <w:rsid w:val="001913C4"/>
    <w:rsid w:val="001947D0"/>
    <w:rsid w:val="00195D61"/>
    <w:rsid w:val="001A0FB5"/>
    <w:rsid w:val="001A289D"/>
    <w:rsid w:val="001A638A"/>
    <w:rsid w:val="001A645D"/>
    <w:rsid w:val="001B011C"/>
    <w:rsid w:val="001B2F60"/>
    <w:rsid w:val="001B373B"/>
    <w:rsid w:val="001B4689"/>
    <w:rsid w:val="001B4A90"/>
    <w:rsid w:val="001B6EBB"/>
    <w:rsid w:val="001C2FAF"/>
    <w:rsid w:val="001C590D"/>
    <w:rsid w:val="001D63E6"/>
    <w:rsid w:val="001D6EC0"/>
    <w:rsid w:val="001D7A20"/>
    <w:rsid w:val="001E50AA"/>
    <w:rsid w:val="001E5842"/>
    <w:rsid w:val="001E6C58"/>
    <w:rsid w:val="001E73AD"/>
    <w:rsid w:val="001F0097"/>
    <w:rsid w:val="001F1CD7"/>
    <w:rsid w:val="001F2219"/>
    <w:rsid w:val="001F3064"/>
    <w:rsid w:val="001F40D7"/>
    <w:rsid w:val="002037DE"/>
    <w:rsid w:val="0020490B"/>
    <w:rsid w:val="00213532"/>
    <w:rsid w:val="00216C2E"/>
    <w:rsid w:val="00216CD1"/>
    <w:rsid w:val="00220AE9"/>
    <w:rsid w:val="00221167"/>
    <w:rsid w:val="00222AE3"/>
    <w:rsid w:val="00224F08"/>
    <w:rsid w:val="002252A2"/>
    <w:rsid w:val="00230D6E"/>
    <w:rsid w:val="0023234D"/>
    <w:rsid w:val="002325A9"/>
    <w:rsid w:val="002346B4"/>
    <w:rsid w:val="002364CF"/>
    <w:rsid w:val="0024288D"/>
    <w:rsid w:val="00247843"/>
    <w:rsid w:val="00253B6F"/>
    <w:rsid w:val="00256DFE"/>
    <w:rsid w:val="00256ECA"/>
    <w:rsid w:val="002615CD"/>
    <w:rsid w:val="0026283C"/>
    <w:rsid w:val="00265CE9"/>
    <w:rsid w:val="00270503"/>
    <w:rsid w:val="00272D08"/>
    <w:rsid w:val="00275A31"/>
    <w:rsid w:val="00286E40"/>
    <w:rsid w:val="00286FB4"/>
    <w:rsid w:val="00291B1A"/>
    <w:rsid w:val="00292DC6"/>
    <w:rsid w:val="0029326F"/>
    <w:rsid w:val="0029454A"/>
    <w:rsid w:val="00297968"/>
    <w:rsid w:val="00297983"/>
    <w:rsid w:val="002A6CA9"/>
    <w:rsid w:val="002B049B"/>
    <w:rsid w:val="002B218D"/>
    <w:rsid w:val="002B3461"/>
    <w:rsid w:val="002B4E54"/>
    <w:rsid w:val="002C0EAF"/>
    <w:rsid w:val="002C3165"/>
    <w:rsid w:val="002C3AA6"/>
    <w:rsid w:val="002C5DBA"/>
    <w:rsid w:val="002D218D"/>
    <w:rsid w:val="002D5098"/>
    <w:rsid w:val="002D65B6"/>
    <w:rsid w:val="002E42DB"/>
    <w:rsid w:val="002F0756"/>
    <w:rsid w:val="002F0D6F"/>
    <w:rsid w:val="00305D7A"/>
    <w:rsid w:val="00306978"/>
    <w:rsid w:val="0031193B"/>
    <w:rsid w:val="0031344D"/>
    <w:rsid w:val="00316995"/>
    <w:rsid w:val="00316DB4"/>
    <w:rsid w:val="00317F0E"/>
    <w:rsid w:val="00321871"/>
    <w:rsid w:val="00321C04"/>
    <w:rsid w:val="00322D92"/>
    <w:rsid w:val="003230C6"/>
    <w:rsid w:val="0032487C"/>
    <w:rsid w:val="0032490F"/>
    <w:rsid w:val="00324B87"/>
    <w:rsid w:val="0032510B"/>
    <w:rsid w:val="00325A5B"/>
    <w:rsid w:val="003343DB"/>
    <w:rsid w:val="003345F7"/>
    <w:rsid w:val="00335509"/>
    <w:rsid w:val="0033554D"/>
    <w:rsid w:val="00343F03"/>
    <w:rsid w:val="0034494B"/>
    <w:rsid w:val="00344F65"/>
    <w:rsid w:val="00347AD0"/>
    <w:rsid w:val="0035044B"/>
    <w:rsid w:val="0035113D"/>
    <w:rsid w:val="0035205C"/>
    <w:rsid w:val="00353767"/>
    <w:rsid w:val="00354DE3"/>
    <w:rsid w:val="00355042"/>
    <w:rsid w:val="003570E8"/>
    <w:rsid w:val="00357900"/>
    <w:rsid w:val="003604AB"/>
    <w:rsid w:val="00371385"/>
    <w:rsid w:val="00375987"/>
    <w:rsid w:val="00376A8C"/>
    <w:rsid w:val="0038455B"/>
    <w:rsid w:val="00390F67"/>
    <w:rsid w:val="00395662"/>
    <w:rsid w:val="00395A3E"/>
    <w:rsid w:val="003A04CF"/>
    <w:rsid w:val="003A17EE"/>
    <w:rsid w:val="003A3B32"/>
    <w:rsid w:val="003A4364"/>
    <w:rsid w:val="003A49C0"/>
    <w:rsid w:val="003A67C7"/>
    <w:rsid w:val="003C07B5"/>
    <w:rsid w:val="003C2105"/>
    <w:rsid w:val="003C290F"/>
    <w:rsid w:val="003E28AB"/>
    <w:rsid w:val="003E2E60"/>
    <w:rsid w:val="003F10C1"/>
    <w:rsid w:val="003F13A3"/>
    <w:rsid w:val="003F2BDC"/>
    <w:rsid w:val="003F305B"/>
    <w:rsid w:val="003F40E0"/>
    <w:rsid w:val="003F4178"/>
    <w:rsid w:val="003F62D8"/>
    <w:rsid w:val="003F69C7"/>
    <w:rsid w:val="004060FD"/>
    <w:rsid w:val="00410398"/>
    <w:rsid w:val="004175DD"/>
    <w:rsid w:val="00417ABD"/>
    <w:rsid w:val="00425BEC"/>
    <w:rsid w:val="00436DCB"/>
    <w:rsid w:val="00440C65"/>
    <w:rsid w:val="004419A7"/>
    <w:rsid w:val="00442DCD"/>
    <w:rsid w:val="00451957"/>
    <w:rsid w:val="00454E3E"/>
    <w:rsid w:val="00455407"/>
    <w:rsid w:val="004601D2"/>
    <w:rsid w:val="00461450"/>
    <w:rsid w:val="004661E1"/>
    <w:rsid w:val="00470E4F"/>
    <w:rsid w:val="00474C04"/>
    <w:rsid w:val="004755B7"/>
    <w:rsid w:val="00475F07"/>
    <w:rsid w:val="00476649"/>
    <w:rsid w:val="00477054"/>
    <w:rsid w:val="00484A2F"/>
    <w:rsid w:val="004850A6"/>
    <w:rsid w:val="00487980"/>
    <w:rsid w:val="00490C5F"/>
    <w:rsid w:val="0049489B"/>
    <w:rsid w:val="004966B6"/>
    <w:rsid w:val="00496B59"/>
    <w:rsid w:val="004A3A59"/>
    <w:rsid w:val="004B4BBC"/>
    <w:rsid w:val="004B7AF4"/>
    <w:rsid w:val="004C50E2"/>
    <w:rsid w:val="004D0C1C"/>
    <w:rsid w:val="004D7453"/>
    <w:rsid w:val="004E1E30"/>
    <w:rsid w:val="004F1BB7"/>
    <w:rsid w:val="004F5E6E"/>
    <w:rsid w:val="005026A4"/>
    <w:rsid w:val="00513BE0"/>
    <w:rsid w:val="00522D07"/>
    <w:rsid w:val="00523AC9"/>
    <w:rsid w:val="00524672"/>
    <w:rsid w:val="00533784"/>
    <w:rsid w:val="00536C0E"/>
    <w:rsid w:val="00542B2D"/>
    <w:rsid w:val="005440D8"/>
    <w:rsid w:val="005512AE"/>
    <w:rsid w:val="005532DB"/>
    <w:rsid w:val="00555E75"/>
    <w:rsid w:val="005579BE"/>
    <w:rsid w:val="00571E4E"/>
    <w:rsid w:val="00572AB1"/>
    <w:rsid w:val="00574C50"/>
    <w:rsid w:val="00576586"/>
    <w:rsid w:val="00577E7C"/>
    <w:rsid w:val="0058129F"/>
    <w:rsid w:val="00582557"/>
    <w:rsid w:val="005934B7"/>
    <w:rsid w:val="00595D34"/>
    <w:rsid w:val="005A09A6"/>
    <w:rsid w:val="005A4898"/>
    <w:rsid w:val="005A76CD"/>
    <w:rsid w:val="005B061E"/>
    <w:rsid w:val="005B087F"/>
    <w:rsid w:val="005B753F"/>
    <w:rsid w:val="005C16EB"/>
    <w:rsid w:val="005D19FA"/>
    <w:rsid w:val="005D1F9F"/>
    <w:rsid w:val="005D47CB"/>
    <w:rsid w:val="005D6BDA"/>
    <w:rsid w:val="005E23CE"/>
    <w:rsid w:val="005F05B7"/>
    <w:rsid w:val="005F39E2"/>
    <w:rsid w:val="006027A9"/>
    <w:rsid w:val="00607845"/>
    <w:rsid w:val="0061236C"/>
    <w:rsid w:val="006140D4"/>
    <w:rsid w:val="00625915"/>
    <w:rsid w:val="0062749C"/>
    <w:rsid w:val="00636378"/>
    <w:rsid w:val="00636699"/>
    <w:rsid w:val="006413E5"/>
    <w:rsid w:val="006448BC"/>
    <w:rsid w:val="00660F74"/>
    <w:rsid w:val="00664076"/>
    <w:rsid w:val="00672CE7"/>
    <w:rsid w:val="00676B05"/>
    <w:rsid w:val="006831CB"/>
    <w:rsid w:val="00683D42"/>
    <w:rsid w:val="00691AA2"/>
    <w:rsid w:val="00692248"/>
    <w:rsid w:val="006963CF"/>
    <w:rsid w:val="00696F49"/>
    <w:rsid w:val="00697E3C"/>
    <w:rsid w:val="006A060B"/>
    <w:rsid w:val="006A0B59"/>
    <w:rsid w:val="006A375F"/>
    <w:rsid w:val="006B07F7"/>
    <w:rsid w:val="006B25AB"/>
    <w:rsid w:val="006B2658"/>
    <w:rsid w:val="006B3B3F"/>
    <w:rsid w:val="006C020A"/>
    <w:rsid w:val="006C0AB2"/>
    <w:rsid w:val="006C39D8"/>
    <w:rsid w:val="006C4E63"/>
    <w:rsid w:val="006C6010"/>
    <w:rsid w:val="006D3A64"/>
    <w:rsid w:val="006E01CD"/>
    <w:rsid w:val="006E4476"/>
    <w:rsid w:val="006E6362"/>
    <w:rsid w:val="006F2DC1"/>
    <w:rsid w:val="006F42AA"/>
    <w:rsid w:val="006F7A09"/>
    <w:rsid w:val="007102E2"/>
    <w:rsid w:val="00710F2A"/>
    <w:rsid w:val="00711258"/>
    <w:rsid w:val="00713A48"/>
    <w:rsid w:val="00726CD8"/>
    <w:rsid w:val="00726D9D"/>
    <w:rsid w:val="007356DD"/>
    <w:rsid w:val="00743CDC"/>
    <w:rsid w:val="007471FE"/>
    <w:rsid w:val="00747501"/>
    <w:rsid w:val="00750CD4"/>
    <w:rsid w:val="00751897"/>
    <w:rsid w:val="0075278B"/>
    <w:rsid w:val="0076078F"/>
    <w:rsid w:val="007618B6"/>
    <w:rsid w:val="0076456D"/>
    <w:rsid w:val="00765E59"/>
    <w:rsid w:val="00766429"/>
    <w:rsid w:val="00766B9B"/>
    <w:rsid w:val="00777F6D"/>
    <w:rsid w:val="007A1057"/>
    <w:rsid w:val="007A54F9"/>
    <w:rsid w:val="007A599F"/>
    <w:rsid w:val="007A7CA3"/>
    <w:rsid w:val="007A7F0E"/>
    <w:rsid w:val="007B173D"/>
    <w:rsid w:val="007B207A"/>
    <w:rsid w:val="007B26B8"/>
    <w:rsid w:val="007B3B33"/>
    <w:rsid w:val="007B60FF"/>
    <w:rsid w:val="007B7D11"/>
    <w:rsid w:val="007C13CB"/>
    <w:rsid w:val="007C4498"/>
    <w:rsid w:val="007D0AE9"/>
    <w:rsid w:val="007D26EC"/>
    <w:rsid w:val="007D3082"/>
    <w:rsid w:val="007D4203"/>
    <w:rsid w:val="007D50A2"/>
    <w:rsid w:val="007E09D6"/>
    <w:rsid w:val="007E4AE1"/>
    <w:rsid w:val="007E7106"/>
    <w:rsid w:val="007F056F"/>
    <w:rsid w:val="00801BCE"/>
    <w:rsid w:val="0080412B"/>
    <w:rsid w:val="008109A6"/>
    <w:rsid w:val="00816167"/>
    <w:rsid w:val="0081689B"/>
    <w:rsid w:val="008204CD"/>
    <w:rsid w:val="00820697"/>
    <w:rsid w:val="0082694F"/>
    <w:rsid w:val="0083316C"/>
    <w:rsid w:val="0083441A"/>
    <w:rsid w:val="008371B2"/>
    <w:rsid w:val="00837900"/>
    <w:rsid w:val="00837CF2"/>
    <w:rsid w:val="0084085D"/>
    <w:rsid w:val="00842018"/>
    <w:rsid w:val="00842341"/>
    <w:rsid w:val="00846A03"/>
    <w:rsid w:val="008515B2"/>
    <w:rsid w:val="00852B0D"/>
    <w:rsid w:val="00854CBF"/>
    <w:rsid w:val="008679E4"/>
    <w:rsid w:val="00872378"/>
    <w:rsid w:val="00873FA1"/>
    <w:rsid w:val="0087421A"/>
    <w:rsid w:val="00874B4F"/>
    <w:rsid w:val="00880C9A"/>
    <w:rsid w:val="00885440"/>
    <w:rsid w:val="0089505F"/>
    <w:rsid w:val="0089682E"/>
    <w:rsid w:val="008A0363"/>
    <w:rsid w:val="008A04D6"/>
    <w:rsid w:val="008A4F7B"/>
    <w:rsid w:val="008B2FB2"/>
    <w:rsid w:val="008B30FE"/>
    <w:rsid w:val="008B612F"/>
    <w:rsid w:val="008C4D44"/>
    <w:rsid w:val="008C51BA"/>
    <w:rsid w:val="008D0297"/>
    <w:rsid w:val="008D0B32"/>
    <w:rsid w:val="008E1301"/>
    <w:rsid w:val="008E2E95"/>
    <w:rsid w:val="008E4A6F"/>
    <w:rsid w:val="008E7FD2"/>
    <w:rsid w:val="008F1C15"/>
    <w:rsid w:val="008F2758"/>
    <w:rsid w:val="008F2F46"/>
    <w:rsid w:val="00900962"/>
    <w:rsid w:val="00901310"/>
    <w:rsid w:val="009029F6"/>
    <w:rsid w:val="00904A60"/>
    <w:rsid w:val="00905FDC"/>
    <w:rsid w:val="00912776"/>
    <w:rsid w:val="009158B9"/>
    <w:rsid w:val="00920A17"/>
    <w:rsid w:val="00926CD6"/>
    <w:rsid w:val="00934667"/>
    <w:rsid w:val="00937760"/>
    <w:rsid w:val="00942315"/>
    <w:rsid w:val="0094358A"/>
    <w:rsid w:val="00945C47"/>
    <w:rsid w:val="00955B02"/>
    <w:rsid w:val="00960530"/>
    <w:rsid w:val="0096451B"/>
    <w:rsid w:val="009656B0"/>
    <w:rsid w:val="00967175"/>
    <w:rsid w:val="00967DC3"/>
    <w:rsid w:val="00970A25"/>
    <w:rsid w:val="0097165C"/>
    <w:rsid w:val="00973F07"/>
    <w:rsid w:val="0097439D"/>
    <w:rsid w:val="00975E05"/>
    <w:rsid w:val="0097797D"/>
    <w:rsid w:val="00980444"/>
    <w:rsid w:val="00981602"/>
    <w:rsid w:val="009817BE"/>
    <w:rsid w:val="009829E1"/>
    <w:rsid w:val="00982F33"/>
    <w:rsid w:val="0098336D"/>
    <w:rsid w:val="00987C1D"/>
    <w:rsid w:val="0099069F"/>
    <w:rsid w:val="009928C3"/>
    <w:rsid w:val="00996815"/>
    <w:rsid w:val="00996F05"/>
    <w:rsid w:val="009B24F3"/>
    <w:rsid w:val="009B2B13"/>
    <w:rsid w:val="009B5332"/>
    <w:rsid w:val="009B7B17"/>
    <w:rsid w:val="009C40BD"/>
    <w:rsid w:val="009C411B"/>
    <w:rsid w:val="009C63AA"/>
    <w:rsid w:val="009D0753"/>
    <w:rsid w:val="009D36EF"/>
    <w:rsid w:val="009D4D91"/>
    <w:rsid w:val="009E55F9"/>
    <w:rsid w:val="009E71D4"/>
    <w:rsid w:val="009E7661"/>
    <w:rsid w:val="009F28D0"/>
    <w:rsid w:val="009F4587"/>
    <w:rsid w:val="009F7D8D"/>
    <w:rsid w:val="00A02F41"/>
    <w:rsid w:val="00A06646"/>
    <w:rsid w:val="00A1129E"/>
    <w:rsid w:val="00A117EA"/>
    <w:rsid w:val="00A131DB"/>
    <w:rsid w:val="00A14E66"/>
    <w:rsid w:val="00A1642B"/>
    <w:rsid w:val="00A21490"/>
    <w:rsid w:val="00A23294"/>
    <w:rsid w:val="00A248CE"/>
    <w:rsid w:val="00A24CD0"/>
    <w:rsid w:val="00A30EA3"/>
    <w:rsid w:val="00A30F44"/>
    <w:rsid w:val="00A317AF"/>
    <w:rsid w:val="00A33C16"/>
    <w:rsid w:val="00A35A75"/>
    <w:rsid w:val="00A37037"/>
    <w:rsid w:val="00A40096"/>
    <w:rsid w:val="00A417C4"/>
    <w:rsid w:val="00A4223C"/>
    <w:rsid w:val="00A45A0D"/>
    <w:rsid w:val="00A45FD9"/>
    <w:rsid w:val="00A533FF"/>
    <w:rsid w:val="00A53616"/>
    <w:rsid w:val="00A53E25"/>
    <w:rsid w:val="00A54038"/>
    <w:rsid w:val="00A54696"/>
    <w:rsid w:val="00A57787"/>
    <w:rsid w:val="00A609DE"/>
    <w:rsid w:val="00A617B0"/>
    <w:rsid w:val="00A66E12"/>
    <w:rsid w:val="00A67F61"/>
    <w:rsid w:val="00A76F1B"/>
    <w:rsid w:val="00A83E74"/>
    <w:rsid w:val="00A92824"/>
    <w:rsid w:val="00A92F24"/>
    <w:rsid w:val="00A9728F"/>
    <w:rsid w:val="00AA5FD2"/>
    <w:rsid w:val="00AB25CA"/>
    <w:rsid w:val="00AB3FD0"/>
    <w:rsid w:val="00AC05E7"/>
    <w:rsid w:val="00AC5DEA"/>
    <w:rsid w:val="00AD07EE"/>
    <w:rsid w:val="00AD1295"/>
    <w:rsid w:val="00AD15DF"/>
    <w:rsid w:val="00AD3D9B"/>
    <w:rsid w:val="00AD5194"/>
    <w:rsid w:val="00AD6F59"/>
    <w:rsid w:val="00AE306B"/>
    <w:rsid w:val="00AE36BA"/>
    <w:rsid w:val="00AE374C"/>
    <w:rsid w:val="00AE4F18"/>
    <w:rsid w:val="00AE743B"/>
    <w:rsid w:val="00AE755C"/>
    <w:rsid w:val="00AF0095"/>
    <w:rsid w:val="00AF1B7E"/>
    <w:rsid w:val="00AF336B"/>
    <w:rsid w:val="00AF5911"/>
    <w:rsid w:val="00B033AA"/>
    <w:rsid w:val="00B0689F"/>
    <w:rsid w:val="00B25277"/>
    <w:rsid w:val="00B25341"/>
    <w:rsid w:val="00B27B40"/>
    <w:rsid w:val="00B30B62"/>
    <w:rsid w:val="00B364F3"/>
    <w:rsid w:val="00B435A9"/>
    <w:rsid w:val="00B45ABF"/>
    <w:rsid w:val="00B46632"/>
    <w:rsid w:val="00B50973"/>
    <w:rsid w:val="00B5514A"/>
    <w:rsid w:val="00B57A44"/>
    <w:rsid w:val="00B57D2F"/>
    <w:rsid w:val="00B6263D"/>
    <w:rsid w:val="00B63194"/>
    <w:rsid w:val="00B63658"/>
    <w:rsid w:val="00B65058"/>
    <w:rsid w:val="00B65971"/>
    <w:rsid w:val="00B71C8C"/>
    <w:rsid w:val="00B74A50"/>
    <w:rsid w:val="00B75B2E"/>
    <w:rsid w:val="00B760A1"/>
    <w:rsid w:val="00B775BF"/>
    <w:rsid w:val="00B77A3E"/>
    <w:rsid w:val="00B824FF"/>
    <w:rsid w:val="00B91488"/>
    <w:rsid w:val="00B91783"/>
    <w:rsid w:val="00B91EEC"/>
    <w:rsid w:val="00B93DF0"/>
    <w:rsid w:val="00BA0C74"/>
    <w:rsid w:val="00BA0E67"/>
    <w:rsid w:val="00BA157F"/>
    <w:rsid w:val="00BA3454"/>
    <w:rsid w:val="00BA3C64"/>
    <w:rsid w:val="00BA6C64"/>
    <w:rsid w:val="00BB0DF9"/>
    <w:rsid w:val="00BB1E11"/>
    <w:rsid w:val="00BB33D1"/>
    <w:rsid w:val="00BB4573"/>
    <w:rsid w:val="00BB5937"/>
    <w:rsid w:val="00BB7EBE"/>
    <w:rsid w:val="00BC4C6B"/>
    <w:rsid w:val="00BC4E90"/>
    <w:rsid w:val="00BD0C36"/>
    <w:rsid w:val="00BD5585"/>
    <w:rsid w:val="00BD558E"/>
    <w:rsid w:val="00BD677C"/>
    <w:rsid w:val="00BE54AC"/>
    <w:rsid w:val="00BF0162"/>
    <w:rsid w:val="00BF1884"/>
    <w:rsid w:val="00BF2A39"/>
    <w:rsid w:val="00BF384C"/>
    <w:rsid w:val="00BF6AAF"/>
    <w:rsid w:val="00BF6D9A"/>
    <w:rsid w:val="00BF740C"/>
    <w:rsid w:val="00C04538"/>
    <w:rsid w:val="00C04617"/>
    <w:rsid w:val="00C05386"/>
    <w:rsid w:val="00C05A9F"/>
    <w:rsid w:val="00C1261B"/>
    <w:rsid w:val="00C2048E"/>
    <w:rsid w:val="00C2163C"/>
    <w:rsid w:val="00C24323"/>
    <w:rsid w:val="00C27CC8"/>
    <w:rsid w:val="00C27FB4"/>
    <w:rsid w:val="00C30F33"/>
    <w:rsid w:val="00C32BA4"/>
    <w:rsid w:val="00C35B2F"/>
    <w:rsid w:val="00C44492"/>
    <w:rsid w:val="00C54DF1"/>
    <w:rsid w:val="00C55671"/>
    <w:rsid w:val="00C564B9"/>
    <w:rsid w:val="00C5791D"/>
    <w:rsid w:val="00C57C5A"/>
    <w:rsid w:val="00C61A08"/>
    <w:rsid w:val="00C6291A"/>
    <w:rsid w:val="00C715E3"/>
    <w:rsid w:val="00C77F36"/>
    <w:rsid w:val="00C86E5E"/>
    <w:rsid w:val="00C925A1"/>
    <w:rsid w:val="00C929ED"/>
    <w:rsid w:val="00C94586"/>
    <w:rsid w:val="00C9716C"/>
    <w:rsid w:val="00CA0927"/>
    <w:rsid w:val="00CA6DC2"/>
    <w:rsid w:val="00CB244F"/>
    <w:rsid w:val="00CB3561"/>
    <w:rsid w:val="00CB480D"/>
    <w:rsid w:val="00CB6791"/>
    <w:rsid w:val="00CC7FCA"/>
    <w:rsid w:val="00CD25CE"/>
    <w:rsid w:val="00CD3F76"/>
    <w:rsid w:val="00CD5482"/>
    <w:rsid w:val="00CD63A5"/>
    <w:rsid w:val="00CD64ED"/>
    <w:rsid w:val="00CD7ABE"/>
    <w:rsid w:val="00CE0C50"/>
    <w:rsid w:val="00CE1CB2"/>
    <w:rsid w:val="00CE6E58"/>
    <w:rsid w:val="00CE6E8B"/>
    <w:rsid w:val="00CF1763"/>
    <w:rsid w:val="00CF2732"/>
    <w:rsid w:val="00CF29BD"/>
    <w:rsid w:val="00CF6BBA"/>
    <w:rsid w:val="00D01DAE"/>
    <w:rsid w:val="00D02697"/>
    <w:rsid w:val="00D119C5"/>
    <w:rsid w:val="00D11E1A"/>
    <w:rsid w:val="00D13B6E"/>
    <w:rsid w:val="00D1760A"/>
    <w:rsid w:val="00D17F19"/>
    <w:rsid w:val="00D33ADD"/>
    <w:rsid w:val="00D378C7"/>
    <w:rsid w:val="00D4188F"/>
    <w:rsid w:val="00D42B29"/>
    <w:rsid w:val="00D432D3"/>
    <w:rsid w:val="00D465C0"/>
    <w:rsid w:val="00D55657"/>
    <w:rsid w:val="00D612B1"/>
    <w:rsid w:val="00D62F28"/>
    <w:rsid w:val="00D6431C"/>
    <w:rsid w:val="00D802CD"/>
    <w:rsid w:val="00D82FB3"/>
    <w:rsid w:val="00D86380"/>
    <w:rsid w:val="00D8678E"/>
    <w:rsid w:val="00D914F5"/>
    <w:rsid w:val="00D91F4C"/>
    <w:rsid w:val="00D9223D"/>
    <w:rsid w:val="00D93F85"/>
    <w:rsid w:val="00DA10DE"/>
    <w:rsid w:val="00DA147C"/>
    <w:rsid w:val="00DA3DC1"/>
    <w:rsid w:val="00DA467C"/>
    <w:rsid w:val="00DB346E"/>
    <w:rsid w:val="00DB632C"/>
    <w:rsid w:val="00DB67B9"/>
    <w:rsid w:val="00DB77A6"/>
    <w:rsid w:val="00DC02AA"/>
    <w:rsid w:val="00DC5EA8"/>
    <w:rsid w:val="00DD120E"/>
    <w:rsid w:val="00DD1241"/>
    <w:rsid w:val="00DD20C6"/>
    <w:rsid w:val="00DD2897"/>
    <w:rsid w:val="00DD5D32"/>
    <w:rsid w:val="00DE66D6"/>
    <w:rsid w:val="00DF0E68"/>
    <w:rsid w:val="00E015F1"/>
    <w:rsid w:val="00E044DE"/>
    <w:rsid w:val="00E0612F"/>
    <w:rsid w:val="00E06664"/>
    <w:rsid w:val="00E1054E"/>
    <w:rsid w:val="00E1236F"/>
    <w:rsid w:val="00E15B6C"/>
    <w:rsid w:val="00E1649E"/>
    <w:rsid w:val="00E207B0"/>
    <w:rsid w:val="00E21E8B"/>
    <w:rsid w:val="00E26341"/>
    <w:rsid w:val="00E3222E"/>
    <w:rsid w:val="00E3777F"/>
    <w:rsid w:val="00E41776"/>
    <w:rsid w:val="00E4545B"/>
    <w:rsid w:val="00E45532"/>
    <w:rsid w:val="00E4785D"/>
    <w:rsid w:val="00E47DDC"/>
    <w:rsid w:val="00E50939"/>
    <w:rsid w:val="00E5257F"/>
    <w:rsid w:val="00E53A57"/>
    <w:rsid w:val="00E53BDC"/>
    <w:rsid w:val="00E53EA7"/>
    <w:rsid w:val="00E55F3A"/>
    <w:rsid w:val="00E56C95"/>
    <w:rsid w:val="00E6226C"/>
    <w:rsid w:val="00E66478"/>
    <w:rsid w:val="00E66765"/>
    <w:rsid w:val="00E72934"/>
    <w:rsid w:val="00E73B80"/>
    <w:rsid w:val="00E74309"/>
    <w:rsid w:val="00E7464D"/>
    <w:rsid w:val="00E816B0"/>
    <w:rsid w:val="00E85527"/>
    <w:rsid w:val="00E86AB5"/>
    <w:rsid w:val="00E905E9"/>
    <w:rsid w:val="00E906B9"/>
    <w:rsid w:val="00E9520B"/>
    <w:rsid w:val="00E95E7A"/>
    <w:rsid w:val="00EA5366"/>
    <w:rsid w:val="00EB01CF"/>
    <w:rsid w:val="00EB2A2C"/>
    <w:rsid w:val="00EB54D6"/>
    <w:rsid w:val="00EC04F2"/>
    <w:rsid w:val="00EC0FAA"/>
    <w:rsid w:val="00EC3BD6"/>
    <w:rsid w:val="00EC48F3"/>
    <w:rsid w:val="00EC4CC9"/>
    <w:rsid w:val="00ED242C"/>
    <w:rsid w:val="00ED2562"/>
    <w:rsid w:val="00ED6B6A"/>
    <w:rsid w:val="00EE3103"/>
    <w:rsid w:val="00EE4B66"/>
    <w:rsid w:val="00EE5638"/>
    <w:rsid w:val="00EE65FD"/>
    <w:rsid w:val="00EF6604"/>
    <w:rsid w:val="00EF6FA6"/>
    <w:rsid w:val="00F004FC"/>
    <w:rsid w:val="00F0305F"/>
    <w:rsid w:val="00F064B0"/>
    <w:rsid w:val="00F06F23"/>
    <w:rsid w:val="00F07B8D"/>
    <w:rsid w:val="00F14384"/>
    <w:rsid w:val="00F16BDA"/>
    <w:rsid w:val="00F17140"/>
    <w:rsid w:val="00F23CA3"/>
    <w:rsid w:val="00F2536C"/>
    <w:rsid w:val="00F30941"/>
    <w:rsid w:val="00F32DEA"/>
    <w:rsid w:val="00F34484"/>
    <w:rsid w:val="00F34F2A"/>
    <w:rsid w:val="00F4553F"/>
    <w:rsid w:val="00F65DAF"/>
    <w:rsid w:val="00F66A6C"/>
    <w:rsid w:val="00F67053"/>
    <w:rsid w:val="00F72E01"/>
    <w:rsid w:val="00F81BA2"/>
    <w:rsid w:val="00F84733"/>
    <w:rsid w:val="00F87302"/>
    <w:rsid w:val="00F87BCD"/>
    <w:rsid w:val="00F90BCB"/>
    <w:rsid w:val="00FA36BE"/>
    <w:rsid w:val="00FA7463"/>
    <w:rsid w:val="00FA7FAC"/>
    <w:rsid w:val="00FB01D6"/>
    <w:rsid w:val="00FB0F2E"/>
    <w:rsid w:val="00FB30D0"/>
    <w:rsid w:val="00FB51F2"/>
    <w:rsid w:val="00FB57AC"/>
    <w:rsid w:val="00FB5834"/>
    <w:rsid w:val="00FC0305"/>
    <w:rsid w:val="00FC2DFE"/>
    <w:rsid w:val="00FC68CC"/>
    <w:rsid w:val="00FD290F"/>
    <w:rsid w:val="00FD2A23"/>
    <w:rsid w:val="00FD34C0"/>
    <w:rsid w:val="00FD52D1"/>
    <w:rsid w:val="00FD60E2"/>
    <w:rsid w:val="00FD72F4"/>
    <w:rsid w:val="00FE43F1"/>
    <w:rsid w:val="00FE66A3"/>
    <w:rsid w:val="00FE68C9"/>
    <w:rsid w:val="00FE77B3"/>
    <w:rsid w:val="00FF3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7">
    <w:name w:val="Normal"/>
    <w:qFormat/>
    <w:rsid w:val="00AD129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7"/>
    <w:next w:val="af7"/>
    <w:qFormat/>
    <w:rsid w:val="00AD12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7"/>
    <w:next w:val="af7"/>
    <w:qFormat/>
    <w:rsid w:val="00AD129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7"/>
    <w:next w:val="af7"/>
    <w:qFormat/>
    <w:rsid w:val="00AD12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7"/>
    <w:next w:val="af7"/>
    <w:qFormat/>
    <w:rsid w:val="00AD129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7"/>
    <w:next w:val="af7"/>
    <w:qFormat/>
    <w:rsid w:val="00AD129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7"/>
    <w:next w:val="af7"/>
    <w:qFormat/>
    <w:rsid w:val="00AD129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7"/>
    <w:next w:val="af7"/>
    <w:qFormat/>
    <w:rsid w:val="00AD1295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7"/>
    <w:next w:val="af7"/>
    <w:qFormat/>
    <w:rsid w:val="00AD1295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7"/>
    <w:next w:val="af7"/>
    <w:qFormat/>
    <w:rsid w:val="00AD1295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8">
    <w:name w:val="Default Paragraph Font"/>
    <w:uiPriority w:val="1"/>
    <w:semiHidden/>
    <w:unhideWhenUsed/>
  </w:style>
  <w:style w:type="table" w:default="1" w:styleId="af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a">
    <w:name w:val="No List"/>
    <w:uiPriority w:val="99"/>
    <w:semiHidden/>
    <w:unhideWhenUsed/>
  </w:style>
  <w:style w:type="paragraph" w:styleId="70">
    <w:name w:val="toc 7"/>
    <w:basedOn w:val="60"/>
    <w:next w:val="af7"/>
    <w:semiHidden/>
    <w:rsid w:val="00AD1295"/>
  </w:style>
  <w:style w:type="paragraph" w:styleId="60">
    <w:name w:val="toc 6"/>
    <w:basedOn w:val="50"/>
    <w:next w:val="af7"/>
    <w:semiHidden/>
    <w:rsid w:val="00AD1295"/>
  </w:style>
  <w:style w:type="paragraph" w:styleId="50">
    <w:name w:val="toc 5"/>
    <w:basedOn w:val="40"/>
    <w:next w:val="af7"/>
    <w:semiHidden/>
    <w:rsid w:val="00AD1295"/>
  </w:style>
  <w:style w:type="paragraph" w:styleId="40">
    <w:name w:val="toc 4"/>
    <w:basedOn w:val="30"/>
    <w:next w:val="af7"/>
    <w:semiHidden/>
    <w:rsid w:val="00AD1295"/>
  </w:style>
  <w:style w:type="paragraph" w:styleId="30">
    <w:name w:val="toc 3"/>
    <w:basedOn w:val="20"/>
    <w:next w:val="af7"/>
    <w:semiHidden/>
    <w:rsid w:val="00AD1295"/>
  </w:style>
  <w:style w:type="paragraph" w:styleId="20">
    <w:name w:val="toc 2"/>
    <w:basedOn w:val="10"/>
    <w:next w:val="af7"/>
    <w:semiHidden/>
    <w:rsid w:val="00AD1295"/>
  </w:style>
  <w:style w:type="paragraph" w:styleId="10">
    <w:name w:val="toc 1"/>
    <w:next w:val="af7"/>
    <w:semiHidden/>
    <w:rsid w:val="00AD1295"/>
    <w:pPr>
      <w:jc w:val="both"/>
    </w:pPr>
    <w:rPr>
      <w:rFonts w:ascii="宋体"/>
      <w:sz w:val="21"/>
    </w:rPr>
  </w:style>
  <w:style w:type="paragraph" w:styleId="afb">
    <w:name w:val="annotation text"/>
    <w:basedOn w:val="af7"/>
    <w:semiHidden/>
    <w:rsid w:val="00AD1295"/>
    <w:pPr>
      <w:jc w:val="left"/>
    </w:pPr>
  </w:style>
  <w:style w:type="paragraph" w:styleId="HTML">
    <w:name w:val="HTML Address"/>
    <w:basedOn w:val="af7"/>
    <w:rsid w:val="00AD1295"/>
    <w:rPr>
      <w:i/>
      <w:iCs/>
    </w:rPr>
  </w:style>
  <w:style w:type="paragraph" w:styleId="80">
    <w:name w:val="toc 8"/>
    <w:basedOn w:val="70"/>
    <w:next w:val="af7"/>
    <w:semiHidden/>
    <w:rsid w:val="00AD1295"/>
  </w:style>
  <w:style w:type="paragraph" w:styleId="afc">
    <w:name w:val="Date"/>
    <w:basedOn w:val="af7"/>
    <w:next w:val="af7"/>
    <w:rsid w:val="00AD1295"/>
    <w:pPr>
      <w:ind w:leftChars="2500" w:left="100"/>
    </w:pPr>
  </w:style>
  <w:style w:type="paragraph" w:styleId="afd">
    <w:name w:val="Balloon Text"/>
    <w:basedOn w:val="af7"/>
    <w:semiHidden/>
    <w:rsid w:val="00AD1295"/>
    <w:rPr>
      <w:sz w:val="18"/>
      <w:szCs w:val="18"/>
    </w:rPr>
  </w:style>
  <w:style w:type="paragraph" w:styleId="afe">
    <w:name w:val="footer"/>
    <w:basedOn w:val="af7"/>
    <w:rsid w:val="00AD1295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">
    <w:name w:val="header"/>
    <w:basedOn w:val="af7"/>
    <w:rsid w:val="00AD1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0">
    <w:name w:val="footnote text"/>
    <w:basedOn w:val="af7"/>
    <w:semiHidden/>
    <w:rsid w:val="00AD1295"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f7"/>
    <w:semiHidden/>
    <w:rsid w:val="00AD1295"/>
  </w:style>
  <w:style w:type="paragraph" w:styleId="HTML0">
    <w:name w:val="HTML Preformatted"/>
    <w:basedOn w:val="af7"/>
    <w:rsid w:val="00AD1295"/>
    <w:rPr>
      <w:rFonts w:ascii="Courier New" w:hAnsi="Courier New" w:cs="Courier New"/>
      <w:sz w:val="20"/>
      <w:szCs w:val="20"/>
    </w:rPr>
  </w:style>
  <w:style w:type="paragraph" w:styleId="aff1">
    <w:name w:val="Title"/>
    <w:basedOn w:val="af7"/>
    <w:qFormat/>
    <w:rsid w:val="00AD129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2">
    <w:name w:val="annotation subject"/>
    <w:basedOn w:val="afb"/>
    <w:next w:val="afb"/>
    <w:semiHidden/>
    <w:rsid w:val="00AD1295"/>
    <w:rPr>
      <w:b/>
      <w:bCs/>
    </w:rPr>
  </w:style>
  <w:style w:type="table" w:styleId="aff3">
    <w:name w:val="Table Grid"/>
    <w:basedOn w:val="af9"/>
    <w:rsid w:val="00AD12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qFormat/>
    <w:rsid w:val="00AD1295"/>
    <w:rPr>
      <w:b/>
      <w:bCs/>
    </w:rPr>
  </w:style>
  <w:style w:type="character" w:styleId="aff5">
    <w:name w:val="page number"/>
    <w:rsid w:val="00AD1295"/>
    <w:rPr>
      <w:rFonts w:ascii="Times New Roman" w:eastAsia="宋体" w:hAnsi="Times New Roman"/>
      <w:sz w:val="18"/>
    </w:rPr>
  </w:style>
  <w:style w:type="character" w:styleId="aff6">
    <w:name w:val="FollowedHyperlink"/>
    <w:rsid w:val="00AD1295"/>
    <w:rPr>
      <w:color w:val="800080"/>
      <w:u w:val="single"/>
    </w:rPr>
  </w:style>
  <w:style w:type="character" w:styleId="aff7">
    <w:name w:val="Emphasis"/>
    <w:qFormat/>
    <w:rsid w:val="00AD1295"/>
    <w:rPr>
      <w:color w:val="CC0033"/>
    </w:rPr>
  </w:style>
  <w:style w:type="character" w:styleId="HTML1">
    <w:name w:val="HTML Definition"/>
    <w:rsid w:val="00AD1295"/>
    <w:rPr>
      <w:i/>
      <w:iCs/>
    </w:rPr>
  </w:style>
  <w:style w:type="character" w:styleId="HTML2">
    <w:name w:val="HTML Typewriter"/>
    <w:rsid w:val="00AD1295"/>
    <w:rPr>
      <w:rFonts w:ascii="Courier New" w:hAnsi="Courier New"/>
      <w:sz w:val="20"/>
      <w:szCs w:val="20"/>
    </w:rPr>
  </w:style>
  <w:style w:type="character" w:styleId="HTML3">
    <w:name w:val="HTML Acronym"/>
    <w:basedOn w:val="af8"/>
    <w:rsid w:val="00AD1295"/>
  </w:style>
  <w:style w:type="character" w:styleId="HTML4">
    <w:name w:val="HTML Variable"/>
    <w:rsid w:val="00AD1295"/>
    <w:rPr>
      <w:i/>
      <w:iCs/>
    </w:rPr>
  </w:style>
  <w:style w:type="character" w:styleId="aff8">
    <w:name w:val="Hyperlink"/>
    <w:rsid w:val="00AD1295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rsid w:val="00AD1295"/>
    <w:rPr>
      <w:rFonts w:ascii="Courier New" w:hAnsi="Courier New"/>
      <w:sz w:val="20"/>
      <w:szCs w:val="20"/>
    </w:rPr>
  </w:style>
  <w:style w:type="character" w:styleId="aff9">
    <w:name w:val="annotation reference"/>
    <w:semiHidden/>
    <w:rsid w:val="00AD1295"/>
    <w:rPr>
      <w:sz w:val="21"/>
      <w:szCs w:val="21"/>
    </w:rPr>
  </w:style>
  <w:style w:type="character" w:styleId="HTML6">
    <w:name w:val="HTML Cite"/>
    <w:rsid w:val="00AD1295"/>
    <w:rPr>
      <w:i/>
      <w:iCs/>
    </w:rPr>
  </w:style>
  <w:style w:type="character" w:styleId="affa">
    <w:name w:val="footnote reference"/>
    <w:semiHidden/>
    <w:rsid w:val="00AD1295"/>
    <w:rPr>
      <w:vertAlign w:val="superscript"/>
    </w:rPr>
  </w:style>
  <w:style w:type="character" w:styleId="HTML7">
    <w:name w:val="HTML Keyboard"/>
    <w:rsid w:val="00AD1295"/>
    <w:rPr>
      <w:rFonts w:ascii="Courier New" w:hAnsi="Courier New"/>
      <w:sz w:val="20"/>
      <w:szCs w:val="20"/>
    </w:rPr>
  </w:style>
  <w:style w:type="character" w:styleId="HTML8">
    <w:name w:val="HTML Sample"/>
    <w:rsid w:val="00AD1295"/>
    <w:rPr>
      <w:rFonts w:ascii="Courier New" w:hAnsi="Courier New"/>
    </w:rPr>
  </w:style>
  <w:style w:type="paragraph" w:customStyle="1" w:styleId="affb">
    <w:name w:val="标准标志"/>
    <w:next w:val="af7"/>
    <w:rsid w:val="00AD1295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c">
    <w:name w:val="标准称谓"/>
    <w:next w:val="af7"/>
    <w:rsid w:val="00AD1295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d">
    <w:name w:val="标准书脚_偶数页"/>
    <w:rsid w:val="00AD1295"/>
    <w:pPr>
      <w:spacing w:before="120"/>
    </w:pPr>
    <w:rPr>
      <w:sz w:val="18"/>
    </w:rPr>
  </w:style>
  <w:style w:type="paragraph" w:customStyle="1" w:styleId="affe">
    <w:name w:val="标准书脚_奇数页"/>
    <w:rsid w:val="00AD1295"/>
    <w:pPr>
      <w:spacing w:before="120"/>
      <w:jc w:val="right"/>
    </w:pPr>
    <w:rPr>
      <w:sz w:val="18"/>
    </w:rPr>
  </w:style>
  <w:style w:type="paragraph" w:customStyle="1" w:styleId="afff">
    <w:name w:val="标准书眉_奇数页"/>
    <w:next w:val="af7"/>
    <w:rsid w:val="00AD1295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0">
    <w:name w:val="标准书眉_偶数页"/>
    <w:basedOn w:val="afff"/>
    <w:next w:val="af7"/>
    <w:rsid w:val="00AD1295"/>
    <w:pPr>
      <w:jc w:val="left"/>
    </w:pPr>
  </w:style>
  <w:style w:type="paragraph" w:customStyle="1" w:styleId="afff1">
    <w:name w:val="标准书眉一"/>
    <w:rsid w:val="00AD1295"/>
    <w:pPr>
      <w:jc w:val="both"/>
    </w:pPr>
  </w:style>
  <w:style w:type="paragraph" w:customStyle="1" w:styleId="ae">
    <w:name w:val="前言、引言标题"/>
    <w:next w:val="af7"/>
    <w:rsid w:val="00AD1295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2">
    <w:name w:val="参考文献、索引标题"/>
    <w:basedOn w:val="ae"/>
    <w:next w:val="af7"/>
    <w:rsid w:val="00AD1295"/>
    <w:pPr>
      <w:numPr>
        <w:numId w:val="0"/>
      </w:numPr>
      <w:spacing w:after="200"/>
    </w:pPr>
    <w:rPr>
      <w:sz w:val="21"/>
    </w:rPr>
  </w:style>
  <w:style w:type="paragraph" w:customStyle="1" w:styleId="afff3">
    <w:name w:val="段"/>
    <w:link w:val="Char"/>
    <w:rsid w:val="00AD1295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">
    <w:name w:val="章标题"/>
    <w:next w:val="afff3"/>
    <w:rsid w:val="00AD1295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0">
    <w:name w:val="一级条标题"/>
    <w:next w:val="afff3"/>
    <w:rsid w:val="00AD1295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f1">
    <w:name w:val="二级条标题"/>
    <w:basedOn w:val="af0"/>
    <w:next w:val="afff3"/>
    <w:rsid w:val="00AD1295"/>
    <w:pPr>
      <w:numPr>
        <w:ilvl w:val="3"/>
      </w:numPr>
      <w:outlineLvl w:val="3"/>
    </w:pPr>
  </w:style>
  <w:style w:type="character" w:customStyle="1" w:styleId="afff4">
    <w:name w:val="发布"/>
    <w:rsid w:val="00AD1295"/>
    <w:rPr>
      <w:rFonts w:ascii="黑体" w:eastAsia="黑体"/>
      <w:spacing w:val="22"/>
      <w:w w:val="100"/>
      <w:position w:val="3"/>
      <w:sz w:val="28"/>
    </w:rPr>
  </w:style>
  <w:style w:type="paragraph" w:customStyle="1" w:styleId="afff5">
    <w:name w:val="发布部门"/>
    <w:next w:val="afff3"/>
    <w:rsid w:val="00AD1295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6">
    <w:name w:val="发布日期"/>
    <w:rsid w:val="00AD1295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1">
    <w:name w:val="封面标准号1"/>
    <w:rsid w:val="00AD1295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1">
    <w:name w:val="封面标准号2"/>
    <w:basedOn w:val="11"/>
    <w:rsid w:val="00AD1295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7">
    <w:name w:val="封面标准代替信息"/>
    <w:basedOn w:val="21"/>
    <w:rsid w:val="00AD1295"/>
    <w:pPr>
      <w:framePr w:wrap="around"/>
      <w:spacing w:before="57"/>
    </w:pPr>
    <w:rPr>
      <w:rFonts w:ascii="宋体"/>
      <w:sz w:val="21"/>
    </w:rPr>
  </w:style>
  <w:style w:type="paragraph" w:customStyle="1" w:styleId="afff8">
    <w:name w:val="封面标准名称"/>
    <w:rsid w:val="00AD1295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9">
    <w:name w:val="封面标准文稿编辑信息"/>
    <w:rsid w:val="00AD1295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a">
    <w:name w:val="封面标准文稿类别"/>
    <w:rsid w:val="00AD1295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b">
    <w:name w:val="封面标准英文名称"/>
    <w:rsid w:val="00AD1295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c">
    <w:name w:val="封面一致性程度标识"/>
    <w:rsid w:val="00AD1295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d">
    <w:name w:val="封面正文"/>
    <w:rsid w:val="00AD1295"/>
    <w:pPr>
      <w:jc w:val="both"/>
    </w:pPr>
  </w:style>
  <w:style w:type="paragraph" w:customStyle="1" w:styleId="a7">
    <w:name w:val="附录标识"/>
    <w:basedOn w:val="ae"/>
    <w:rsid w:val="00AD1295"/>
    <w:pPr>
      <w:numPr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a3">
    <w:name w:val="附录表标题"/>
    <w:next w:val="afff3"/>
    <w:rsid w:val="00AD1295"/>
    <w:pPr>
      <w:numPr>
        <w:numId w:val="3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8">
    <w:name w:val="附录章标题"/>
    <w:next w:val="afff3"/>
    <w:rsid w:val="00AD1295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9">
    <w:name w:val="附录一级条标题"/>
    <w:basedOn w:val="a8"/>
    <w:next w:val="afff3"/>
    <w:rsid w:val="00AD1295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a">
    <w:name w:val="附录二级条标题"/>
    <w:basedOn w:val="a9"/>
    <w:next w:val="afff3"/>
    <w:rsid w:val="00AD1295"/>
    <w:pPr>
      <w:numPr>
        <w:ilvl w:val="3"/>
      </w:numPr>
      <w:outlineLvl w:val="3"/>
    </w:pPr>
  </w:style>
  <w:style w:type="paragraph" w:customStyle="1" w:styleId="ab">
    <w:name w:val="附录三级条标题"/>
    <w:basedOn w:val="aa"/>
    <w:next w:val="afff3"/>
    <w:rsid w:val="00AD1295"/>
    <w:pPr>
      <w:numPr>
        <w:ilvl w:val="4"/>
      </w:numPr>
      <w:outlineLvl w:val="4"/>
    </w:pPr>
  </w:style>
  <w:style w:type="paragraph" w:customStyle="1" w:styleId="ac">
    <w:name w:val="附录四级条标题"/>
    <w:basedOn w:val="ab"/>
    <w:next w:val="afff3"/>
    <w:rsid w:val="00AD1295"/>
    <w:pPr>
      <w:numPr>
        <w:ilvl w:val="5"/>
      </w:numPr>
      <w:outlineLvl w:val="5"/>
    </w:pPr>
  </w:style>
  <w:style w:type="paragraph" w:customStyle="1" w:styleId="a0">
    <w:name w:val="附录图标题"/>
    <w:next w:val="afff3"/>
    <w:rsid w:val="00AD1295"/>
    <w:pPr>
      <w:numPr>
        <w:numId w:val="4"/>
      </w:numPr>
      <w:jc w:val="center"/>
    </w:pPr>
    <w:rPr>
      <w:rFonts w:ascii="黑体" w:eastAsia="黑体"/>
      <w:sz w:val="21"/>
    </w:rPr>
  </w:style>
  <w:style w:type="paragraph" w:customStyle="1" w:styleId="ad">
    <w:name w:val="附录五级条标题"/>
    <w:basedOn w:val="ac"/>
    <w:next w:val="afff3"/>
    <w:rsid w:val="00AD1295"/>
    <w:pPr>
      <w:numPr>
        <w:ilvl w:val="6"/>
      </w:numPr>
      <w:outlineLvl w:val="6"/>
    </w:pPr>
  </w:style>
  <w:style w:type="character" w:customStyle="1" w:styleId="afffe">
    <w:name w:val="个人答复风格"/>
    <w:rsid w:val="00AD1295"/>
    <w:rPr>
      <w:rFonts w:ascii="Arial" w:eastAsia="宋体" w:hAnsi="Arial" w:cs="Arial"/>
      <w:color w:val="auto"/>
      <w:sz w:val="20"/>
    </w:rPr>
  </w:style>
  <w:style w:type="character" w:customStyle="1" w:styleId="affff">
    <w:name w:val="个人撰写风格"/>
    <w:rsid w:val="00AD1295"/>
    <w:rPr>
      <w:rFonts w:ascii="Arial" w:eastAsia="宋体" w:hAnsi="Arial" w:cs="Arial"/>
      <w:color w:val="auto"/>
      <w:sz w:val="20"/>
    </w:rPr>
  </w:style>
  <w:style w:type="paragraph" w:customStyle="1" w:styleId="af6">
    <w:name w:val="列项——（一级）"/>
    <w:rsid w:val="00AD1295"/>
    <w:pPr>
      <w:widowControl w:val="0"/>
      <w:numPr>
        <w:numId w:val="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●（二级）"/>
    <w:rsid w:val="00AD1295"/>
    <w:pPr>
      <w:numPr>
        <w:numId w:val="6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f0">
    <w:name w:val="目次、标准名称标题"/>
    <w:basedOn w:val="ae"/>
    <w:next w:val="afff3"/>
    <w:rsid w:val="00AD1295"/>
    <w:pPr>
      <w:spacing w:line="460" w:lineRule="exact"/>
    </w:pPr>
  </w:style>
  <w:style w:type="paragraph" w:customStyle="1" w:styleId="affff1">
    <w:name w:val="目次、索引正文"/>
    <w:rsid w:val="00AD1295"/>
    <w:pPr>
      <w:spacing w:line="320" w:lineRule="exact"/>
      <w:jc w:val="both"/>
    </w:pPr>
    <w:rPr>
      <w:rFonts w:ascii="宋体"/>
      <w:sz w:val="21"/>
    </w:rPr>
  </w:style>
  <w:style w:type="paragraph" w:customStyle="1" w:styleId="affff2">
    <w:name w:val="其他标准称谓"/>
    <w:rsid w:val="00AD1295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3">
    <w:name w:val="其他发布部门"/>
    <w:basedOn w:val="afff5"/>
    <w:rsid w:val="00AD1295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2">
    <w:name w:val="三级条标题"/>
    <w:basedOn w:val="af1"/>
    <w:next w:val="afff3"/>
    <w:rsid w:val="00AD1295"/>
    <w:pPr>
      <w:numPr>
        <w:ilvl w:val="4"/>
      </w:numPr>
      <w:outlineLvl w:val="4"/>
    </w:pPr>
  </w:style>
  <w:style w:type="paragraph" w:customStyle="1" w:styleId="affff4">
    <w:name w:val="实施日期"/>
    <w:basedOn w:val="afff6"/>
    <w:rsid w:val="00AD1295"/>
    <w:pPr>
      <w:framePr w:hSpace="0" w:wrap="around" w:xAlign="right"/>
      <w:jc w:val="right"/>
    </w:pPr>
  </w:style>
  <w:style w:type="paragraph" w:customStyle="1" w:styleId="a">
    <w:name w:val="示例"/>
    <w:next w:val="afff3"/>
    <w:rsid w:val="00AD1295"/>
    <w:pPr>
      <w:numPr>
        <w:numId w:val="7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5">
    <w:name w:val="数字编号列项（二级）"/>
    <w:rsid w:val="00AD1295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3">
    <w:name w:val="四级条标题"/>
    <w:basedOn w:val="af2"/>
    <w:next w:val="afff3"/>
    <w:rsid w:val="00AD1295"/>
    <w:pPr>
      <w:numPr>
        <w:ilvl w:val="5"/>
      </w:numPr>
      <w:outlineLvl w:val="5"/>
    </w:pPr>
  </w:style>
  <w:style w:type="paragraph" w:customStyle="1" w:styleId="affff6">
    <w:name w:val="条文脚注"/>
    <w:basedOn w:val="aff0"/>
    <w:rsid w:val="00AD1295"/>
    <w:pPr>
      <w:ind w:leftChars="200" w:left="780" w:hangingChars="200" w:hanging="360"/>
      <w:jc w:val="both"/>
    </w:pPr>
    <w:rPr>
      <w:rFonts w:ascii="宋体"/>
    </w:rPr>
  </w:style>
  <w:style w:type="paragraph" w:customStyle="1" w:styleId="affff7">
    <w:name w:val="图表脚注"/>
    <w:next w:val="afff3"/>
    <w:rsid w:val="00AD1295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8">
    <w:name w:val="文献分类号"/>
    <w:rsid w:val="00AD1295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4">
    <w:name w:val="五级条标题"/>
    <w:basedOn w:val="af3"/>
    <w:next w:val="afff3"/>
    <w:rsid w:val="00AD1295"/>
    <w:pPr>
      <w:numPr>
        <w:ilvl w:val="6"/>
      </w:numPr>
      <w:outlineLvl w:val="6"/>
    </w:pPr>
  </w:style>
  <w:style w:type="paragraph" w:customStyle="1" w:styleId="a6">
    <w:name w:val="正文表标题"/>
    <w:next w:val="afff3"/>
    <w:rsid w:val="00AD1295"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a4">
    <w:name w:val="正文图标题"/>
    <w:next w:val="afff3"/>
    <w:rsid w:val="00AD1295"/>
    <w:pPr>
      <w:numPr>
        <w:numId w:val="9"/>
      </w:numPr>
      <w:jc w:val="center"/>
    </w:pPr>
    <w:rPr>
      <w:rFonts w:ascii="黑体" w:eastAsia="黑体"/>
      <w:sz w:val="21"/>
    </w:rPr>
  </w:style>
  <w:style w:type="paragraph" w:customStyle="1" w:styleId="af5">
    <w:name w:val="注："/>
    <w:next w:val="afff3"/>
    <w:rsid w:val="00AD1295"/>
    <w:pPr>
      <w:widowControl w:val="0"/>
      <w:numPr>
        <w:numId w:val="10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2">
    <w:name w:val="注×："/>
    <w:rsid w:val="00AD1295"/>
    <w:pPr>
      <w:widowControl w:val="0"/>
      <w:numPr>
        <w:numId w:val="11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9">
    <w:name w:val="字母编号列项（一级）"/>
    <w:rsid w:val="00AD1295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1">
    <w:name w:val="列项◆（三级）"/>
    <w:rsid w:val="00AD1295"/>
    <w:pPr>
      <w:numPr>
        <w:numId w:val="12"/>
      </w:numPr>
      <w:ind w:leftChars="600" w:left="800" w:hangingChars="200" w:hanging="200"/>
    </w:pPr>
    <w:rPr>
      <w:rFonts w:ascii="宋体"/>
      <w:sz w:val="21"/>
    </w:rPr>
  </w:style>
  <w:style w:type="paragraph" w:customStyle="1" w:styleId="affffa">
    <w:name w:val="编号列项（三级）"/>
    <w:rsid w:val="00AD1295"/>
    <w:pPr>
      <w:ind w:leftChars="600" w:left="800" w:hangingChars="200" w:hanging="200"/>
    </w:pPr>
    <w:rPr>
      <w:rFonts w:ascii="宋体"/>
      <w:sz w:val="21"/>
    </w:rPr>
  </w:style>
  <w:style w:type="paragraph" w:customStyle="1" w:styleId="Default">
    <w:name w:val="Default"/>
    <w:rsid w:val="00AD1295"/>
    <w:pPr>
      <w:widowControl w:val="0"/>
      <w:autoSpaceDE w:val="0"/>
      <w:autoSpaceDN w:val="0"/>
      <w:adjustRightInd w:val="0"/>
    </w:pPr>
    <w:rPr>
      <w:rFonts w:ascii="Sim Sun" w:eastAsia="Sim Sun" w:cs="Sim Sun"/>
      <w:color w:val="000000"/>
      <w:sz w:val="24"/>
      <w:szCs w:val="24"/>
    </w:rPr>
  </w:style>
  <w:style w:type="paragraph" w:customStyle="1" w:styleId="y">
    <w:name w:val=".y.."/>
    <w:basedOn w:val="Default"/>
    <w:next w:val="Default"/>
    <w:rsid w:val="00AD1295"/>
    <w:rPr>
      <w:rFonts w:cs="Times New Roman"/>
      <w:color w:val="auto"/>
    </w:rPr>
  </w:style>
  <w:style w:type="paragraph" w:customStyle="1" w:styleId="ParaCharCharCharCharCharCharChar">
    <w:name w:val="默认段落字体 Para Char Char Char Char Char Char Char"/>
    <w:basedOn w:val="af7"/>
    <w:semiHidden/>
    <w:rsid w:val="00AD1295"/>
    <w:rPr>
      <w:szCs w:val="30"/>
    </w:rPr>
  </w:style>
  <w:style w:type="paragraph" w:customStyle="1" w:styleId="CharCharCharChar">
    <w:name w:val="Char Char Char Char"/>
    <w:basedOn w:val="af7"/>
    <w:rsid w:val="00AD129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wbtrsnp1">
    <w:name w:val="wbtr_snp1"/>
    <w:rsid w:val="00AD1295"/>
    <w:rPr>
      <w:rFonts w:ascii="Arial" w:hAnsi="Arial" w:cs="Arial" w:hint="default"/>
      <w:color w:val="676767"/>
      <w:sz w:val="22"/>
      <w:szCs w:val="22"/>
    </w:rPr>
  </w:style>
  <w:style w:type="character" w:customStyle="1" w:styleId="Char">
    <w:name w:val="段 Char"/>
    <w:link w:val="afff3"/>
    <w:rsid w:val="00AD1295"/>
    <w:rPr>
      <w:rFonts w:ascii="宋体"/>
      <w:sz w:val="21"/>
      <w:lang w:val="en-US" w:eastAsia="zh-CN" w:bidi="ar-SA"/>
    </w:rPr>
  </w:style>
  <w:style w:type="character" w:customStyle="1" w:styleId="xc1">
    <w:name w:val="xc1"/>
    <w:rsid w:val="00AD1295"/>
    <w:rPr>
      <w:color w:val="000000"/>
      <w:sz w:val="14"/>
      <w:szCs w:val="1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own.foodmate.net/standard/sort/5/3493.html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down.foodmate.net/standard/sort/5/3491.html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down.foodmate.net/standard/sort/3/2700.html" TargetMode="External"/><Relationship Id="rId20" Type="http://schemas.openxmlformats.org/officeDocument/2006/relationships/image" Target="media/image1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down.foodmate.net/standard/sort/3/2695.html" TargetMode="External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down.foodmate.net/standard/sort/5/3494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own.foodmate.net/standard/sort/3/2693.html" TargetMode="External"/><Relationship Id="rId22" Type="http://schemas.openxmlformats.org/officeDocument/2006/relationships/image" Target="media/image2.wmf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ds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158</TotalTime>
  <Pages>9</Pages>
  <Words>649</Words>
  <Characters>3700</Characters>
  <Application>Microsoft Office Word</Application>
  <DocSecurity>0</DocSecurity>
  <Lines>30</Lines>
  <Paragraphs>8</Paragraphs>
  <ScaleCrop>false</ScaleCrop>
  <Company>CNIS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15</cp:revision>
  <cp:lastPrinted>2009-12-10T01:50:00Z</cp:lastPrinted>
  <dcterms:created xsi:type="dcterms:W3CDTF">2019-12-20T07:08:00Z</dcterms:created>
  <dcterms:modified xsi:type="dcterms:W3CDTF">2021-07-16T07:42:00Z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2052-11.1.0.9339</vt:lpwstr>
  </property>
</Properties>
</file>